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55" w:rsidRDefault="00E91283" w:rsidP="000B7DE2">
      <w:pPr>
        <w:ind w:firstLine="851"/>
      </w:pPr>
      <w:r w:rsidRPr="0059500D">
        <w:rPr>
          <w:highlight w:val="yellow"/>
        </w:rPr>
        <w:t>Сноски постраничные: 1,2,3; 1,2,3. Отредактируйте текст, а затем высылайте!</w:t>
      </w:r>
      <w:r w:rsidR="0059500D" w:rsidRPr="0059500D">
        <w:rPr>
          <w:highlight w:val="yellow"/>
        </w:rPr>
        <w:t xml:space="preserve"> Список по образцу! НПА указывать в действующей редакции, достаточного одного источника опубликования.</w:t>
      </w:r>
    </w:p>
    <w:p w:rsidR="009D6B55" w:rsidRDefault="009D6B55" w:rsidP="000B7DE2">
      <w:pPr>
        <w:ind w:firstLine="851"/>
      </w:pPr>
    </w:p>
    <w:p w:rsidR="009D6B55" w:rsidRDefault="009D6B55" w:rsidP="000B7DE2">
      <w:pPr>
        <w:ind w:firstLine="851"/>
      </w:pPr>
    </w:p>
    <w:p w:rsidR="009D6B55" w:rsidRPr="009D6B55" w:rsidRDefault="009D6B55" w:rsidP="000B7DE2">
      <w:pPr>
        <w:ind w:firstLine="851"/>
      </w:pPr>
      <w:r w:rsidRPr="009D6B55">
        <w:t>Курсовая</w:t>
      </w:r>
      <w:r>
        <w:t xml:space="preserve"> работа</w:t>
      </w:r>
    </w:p>
    <w:p w:rsidR="009D6B55" w:rsidRDefault="009D6B55" w:rsidP="000B7DE2">
      <w:pPr>
        <w:ind w:firstLine="851"/>
        <w:rPr>
          <w:bCs/>
          <w:szCs w:val="28"/>
        </w:rPr>
      </w:pPr>
      <w:bookmarkStart w:id="0" w:name="_GoBack"/>
      <w:bookmarkEnd w:id="0"/>
    </w:p>
    <w:p w:rsidR="009D6B55" w:rsidRDefault="009D6B55" w:rsidP="000B7DE2">
      <w:pPr>
        <w:ind w:firstLine="851"/>
        <w:rPr>
          <w:bCs/>
          <w:szCs w:val="28"/>
        </w:rPr>
      </w:pPr>
    </w:p>
    <w:p w:rsidR="009D6B55" w:rsidRPr="009D6B55" w:rsidRDefault="000B7DE2" w:rsidP="000B7DE2">
      <w:pPr>
        <w:ind w:firstLine="851"/>
        <w:rPr>
          <w:bCs/>
          <w:szCs w:val="28"/>
        </w:rPr>
      </w:pPr>
      <w:r>
        <w:rPr>
          <w:bCs/>
          <w:szCs w:val="28"/>
        </w:rPr>
        <w:t>Уголовная о</w:t>
      </w:r>
      <w:r w:rsidR="009D6B55" w:rsidRPr="009D6B55">
        <w:rPr>
          <w:bCs/>
          <w:szCs w:val="28"/>
        </w:rPr>
        <w:t>тветственность за нарушение неприкосновенности жилища</w:t>
      </w:r>
    </w:p>
    <w:p w:rsidR="00214DE4" w:rsidRDefault="009D6B55" w:rsidP="000B7DE2">
      <w:pPr>
        <w:ind w:firstLine="851"/>
        <w:rPr>
          <w:b/>
          <w:bCs/>
          <w:szCs w:val="28"/>
        </w:rPr>
      </w:pPr>
      <w:r>
        <w:rPr>
          <w:b/>
          <w:bCs/>
          <w:szCs w:val="28"/>
        </w:rPr>
        <w:br w:type="page"/>
      </w:r>
      <w:r w:rsidR="00807A23" w:rsidRPr="009D6B55">
        <w:rPr>
          <w:bCs/>
          <w:szCs w:val="28"/>
        </w:rPr>
        <w:lastRenderedPageBreak/>
        <w:t>ОГЛАВЛЕНИЕ</w:t>
      </w:r>
    </w:p>
    <w:p w:rsidR="00E050B0" w:rsidRDefault="00E050B0" w:rsidP="000B7DE2">
      <w:pPr>
        <w:ind w:firstLine="851"/>
        <w:rPr>
          <w:b/>
          <w:bCs/>
          <w:szCs w:val="28"/>
        </w:rPr>
      </w:pPr>
    </w:p>
    <w:p w:rsidR="009D6B55" w:rsidRPr="009D6B55" w:rsidRDefault="00287292" w:rsidP="000B7DE2">
      <w:pPr>
        <w:pStyle w:val="10"/>
        <w:ind w:firstLine="851"/>
        <w:rPr>
          <w:rFonts w:ascii="Calibri" w:eastAsia="Times New Roman" w:hAnsi="Calibri"/>
          <w:noProof/>
          <w:sz w:val="22"/>
          <w:szCs w:val="22"/>
          <w:lang w:eastAsia="ru-RU"/>
        </w:rPr>
      </w:pPr>
      <w:r>
        <w:fldChar w:fldCharType="begin"/>
      </w:r>
      <w:r w:rsidR="00214DE4">
        <w:instrText xml:space="preserve"> TOC \o "1-3" \h \z \u </w:instrText>
      </w:r>
      <w:r>
        <w:fldChar w:fldCharType="separate"/>
      </w:r>
      <w:hyperlink w:anchor="_Toc508989244" w:history="1">
        <w:r w:rsidR="009D6B55" w:rsidRPr="007331BD">
          <w:rPr>
            <w:rStyle w:val="a7"/>
            <w:noProof/>
          </w:rPr>
          <w:t>ВВЕДЕНИЕ</w:t>
        </w:r>
        <w:r w:rsidR="009D6B55">
          <w:rPr>
            <w:noProof/>
            <w:webHidden/>
          </w:rPr>
          <w:tab/>
        </w:r>
        <w:r>
          <w:rPr>
            <w:noProof/>
            <w:webHidden/>
          </w:rPr>
          <w:fldChar w:fldCharType="begin"/>
        </w:r>
        <w:r w:rsidR="009D6B55">
          <w:rPr>
            <w:noProof/>
            <w:webHidden/>
          </w:rPr>
          <w:instrText xml:space="preserve"> PAGEREF _Toc508989244 \h </w:instrText>
        </w:r>
        <w:r>
          <w:rPr>
            <w:noProof/>
            <w:webHidden/>
          </w:rPr>
        </w:r>
        <w:r>
          <w:rPr>
            <w:noProof/>
            <w:webHidden/>
          </w:rPr>
          <w:fldChar w:fldCharType="separate"/>
        </w:r>
        <w:r w:rsidR="000D7B4E">
          <w:rPr>
            <w:noProof/>
            <w:webHidden/>
          </w:rPr>
          <w:t>3</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45" w:history="1">
        <w:r w:rsidR="009D6B55" w:rsidRPr="007331BD">
          <w:rPr>
            <w:rStyle w:val="a7"/>
            <w:noProof/>
          </w:rPr>
          <w:t>Глава 1. Уголовно-правовая характеристика нарушения неприкосновенности жилища</w:t>
        </w:r>
        <w:r w:rsidR="009D6B55">
          <w:rPr>
            <w:noProof/>
            <w:webHidden/>
          </w:rPr>
          <w:tab/>
        </w:r>
        <w:r>
          <w:rPr>
            <w:noProof/>
            <w:webHidden/>
          </w:rPr>
          <w:fldChar w:fldCharType="begin"/>
        </w:r>
        <w:r w:rsidR="009D6B55">
          <w:rPr>
            <w:noProof/>
            <w:webHidden/>
          </w:rPr>
          <w:instrText xml:space="preserve"> PAGEREF _Toc508989245 \h </w:instrText>
        </w:r>
        <w:r>
          <w:rPr>
            <w:noProof/>
            <w:webHidden/>
          </w:rPr>
        </w:r>
        <w:r>
          <w:rPr>
            <w:noProof/>
            <w:webHidden/>
          </w:rPr>
          <w:fldChar w:fldCharType="separate"/>
        </w:r>
        <w:r w:rsidR="000D7B4E">
          <w:rPr>
            <w:noProof/>
            <w:webHidden/>
          </w:rPr>
          <w:t>5</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46" w:history="1">
        <w:r w:rsidR="009D6B55" w:rsidRPr="007331BD">
          <w:rPr>
            <w:rStyle w:val="a7"/>
            <w:noProof/>
          </w:rPr>
          <w:t>1.1 Объективные признаки нарушения неприкосновенности жилища</w:t>
        </w:r>
        <w:r w:rsidR="009D6B55">
          <w:rPr>
            <w:noProof/>
            <w:webHidden/>
          </w:rPr>
          <w:tab/>
        </w:r>
        <w:r>
          <w:rPr>
            <w:noProof/>
            <w:webHidden/>
          </w:rPr>
          <w:fldChar w:fldCharType="begin"/>
        </w:r>
        <w:r w:rsidR="009D6B55">
          <w:rPr>
            <w:noProof/>
            <w:webHidden/>
          </w:rPr>
          <w:instrText xml:space="preserve"> PAGEREF _Toc508989246 \h </w:instrText>
        </w:r>
        <w:r>
          <w:rPr>
            <w:noProof/>
            <w:webHidden/>
          </w:rPr>
        </w:r>
        <w:r>
          <w:rPr>
            <w:noProof/>
            <w:webHidden/>
          </w:rPr>
          <w:fldChar w:fldCharType="separate"/>
        </w:r>
        <w:r w:rsidR="000D7B4E">
          <w:rPr>
            <w:noProof/>
            <w:webHidden/>
          </w:rPr>
          <w:t>5</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47" w:history="1">
        <w:r w:rsidR="009D6B55" w:rsidRPr="007331BD">
          <w:rPr>
            <w:rStyle w:val="a7"/>
            <w:noProof/>
          </w:rPr>
          <w:t>1.2 Субъективные признаки нарушения неприкосновенности жилища</w:t>
        </w:r>
        <w:r w:rsidR="009D6B55">
          <w:rPr>
            <w:noProof/>
            <w:webHidden/>
          </w:rPr>
          <w:tab/>
        </w:r>
        <w:r>
          <w:rPr>
            <w:noProof/>
            <w:webHidden/>
          </w:rPr>
          <w:fldChar w:fldCharType="begin"/>
        </w:r>
        <w:r w:rsidR="009D6B55">
          <w:rPr>
            <w:noProof/>
            <w:webHidden/>
          </w:rPr>
          <w:instrText xml:space="preserve"> PAGEREF _Toc508989247 \h </w:instrText>
        </w:r>
        <w:r>
          <w:rPr>
            <w:noProof/>
            <w:webHidden/>
          </w:rPr>
        </w:r>
        <w:r>
          <w:rPr>
            <w:noProof/>
            <w:webHidden/>
          </w:rPr>
          <w:fldChar w:fldCharType="separate"/>
        </w:r>
        <w:r w:rsidR="000D7B4E">
          <w:rPr>
            <w:noProof/>
            <w:webHidden/>
          </w:rPr>
          <w:t>9</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48" w:history="1">
        <w:r w:rsidR="009D6B55" w:rsidRPr="007331BD">
          <w:rPr>
            <w:rStyle w:val="a7"/>
            <w:noProof/>
          </w:rPr>
          <w:t>Глава 2. Особенности квалификации нарушения неприкосновенности жилища</w:t>
        </w:r>
        <w:r w:rsidR="009D6B55">
          <w:rPr>
            <w:noProof/>
            <w:webHidden/>
          </w:rPr>
          <w:tab/>
        </w:r>
        <w:r>
          <w:rPr>
            <w:noProof/>
            <w:webHidden/>
          </w:rPr>
          <w:fldChar w:fldCharType="begin"/>
        </w:r>
        <w:r w:rsidR="009D6B55">
          <w:rPr>
            <w:noProof/>
            <w:webHidden/>
          </w:rPr>
          <w:instrText xml:space="preserve"> PAGEREF _Toc508989248 \h </w:instrText>
        </w:r>
        <w:r>
          <w:rPr>
            <w:noProof/>
            <w:webHidden/>
          </w:rPr>
        </w:r>
        <w:r>
          <w:rPr>
            <w:noProof/>
            <w:webHidden/>
          </w:rPr>
          <w:fldChar w:fldCharType="separate"/>
        </w:r>
        <w:r w:rsidR="000D7B4E">
          <w:rPr>
            <w:noProof/>
            <w:webHidden/>
          </w:rPr>
          <w:t>13</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49" w:history="1">
        <w:r w:rsidR="009D6B55" w:rsidRPr="007331BD">
          <w:rPr>
            <w:rStyle w:val="a7"/>
            <w:noProof/>
          </w:rPr>
          <w:t>2.1 Квалифицирующие признаки нарушения неприкосновенности жилища</w:t>
        </w:r>
        <w:r w:rsidR="009D6B55">
          <w:rPr>
            <w:noProof/>
            <w:webHidden/>
          </w:rPr>
          <w:tab/>
        </w:r>
        <w:r>
          <w:rPr>
            <w:noProof/>
            <w:webHidden/>
          </w:rPr>
          <w:fldChar w:fldCharType="begin"/>
        </w:r>
        <w:r w:rsidR="009D6B55">
          <w:rPr>
            <w:noProof/>
            <w:webHidden/>
          </w:rPr>
          <w:instrText xml:space="preserve"> PAGEREF _Toc508989249 \h </w:instrText>
        </w:r>
        <w:r>
          <w:rPr>
            <w:noProof/>
            <w:webHidden/>
          </w:rPr>
        </w:r>
        <w:r>
          <w:rPr>
            <w:noProof/>
            <w:webHidden/>
          </w:rPr>
          <w:fldChar w:fldCharType="separate"/>
        </w:r>
        <w:r w:rsidR="000D7B4E">
          <w:rPr>
            <w:noProof/>
            <w:webHidden/>
          </w:rPr>
          <w:t>13</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50" w:history="1">
        <w:r w:rsidR="009D6B55" w:rsidRPr="007331BD">
          <w:rPr>
            <w:rStyle w:val="a7"/>
            <w:noProof/>
          </w:rPr>
          <w:t>2.2 Проблемы отграничения нарушения неприкосновенности жилища от смежных составов</w:t>
        </w:r>
        <w:r w:rsidR="009D6B55">
          <w:rPr>
            <w:noProof/>
            <w:webHidden/>
          </w:rPr>
          <w:tab/>
        </w:r>
        <w:r>
          <w:rPr>
            <w:noProof/>
            <w:webHidden/>
          </w:rPr>
          <w:fldChar w:fldCharType="begin"/>
        </w:r>
        <w:r w:rsidR="009D6B55">
          <w:rPr>
            <w:noProof/>
            <w:webHidden/>
          </w:rPr>
          <w:instrText xml:space="preserve"> PAGEREF _Toc508989250 \h </w:instrText>
        </w:r>
        <w:r>
          <w:rPr>
            <w:noProof/>
            <w:webHidden/>
          </w:rPr>
        </w:r>
        <w:r>
          <w:rPr>
            <w:noProof/>
            <w:webHidden/>
          </w:rPr>
          <w:fldChar w:fldCharType="separate"/>
        </w:r>
        <w:r w:rsidR="000D7B4E">
          <w:rPr>
            <w:noProof/>
            <w:webHidden/>
          </w:rPr>
          <w:t>17</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51" w:history="1">
        <w:r w:rsidR="009D6B55" w:rsidRPr="007331BD">
          <w:rPr>
            <w:rStyle w:val="a7"/>
            <w:noProof/>
          </w:rPr>
          <w:t>ЗАКЛЮЧЕНИЕ</w:t>
        </w:r>
        <w:r w:rsidR="009D6B55">
          <w:rPr>
            <w:noProof/>
            <w:webHidden/>
          </w:rPr>
          <w:tab/>
        </w:r>
        <w:r>
          <w:rPr>
            <w:noProof/>
            <w:webHidden/>
          </w:rPr>
          <w:fldChar w:fldCharType="begin"/>
        </w:r>
        <w:r w:rsidR="009D6B55">
          <w:rPr>
            <w:noProof/>
            <w:webHidden/>
          </w:rPr>
          <w:instrText xml:space="preserve"> PAGEREF _Toc508989251 \h </w:instrText>
        </w:r>
        <w:r>
          <w:rPr>
            <w:noProof/>
            <w:webHidden/>
          </w:rPr>
        </w:r>
        <w:r>
          <w:rPr>
            <w:noProof/>
            <w:webHidden/>
          </w:rPr>
          <w:fldChar w:fldCharType="separate"/>
        </w:r>
        <w:r w:rsidR="000D7B4E">
          <w:rPr>
            <w:noProof/>
            <w:webHidden/>
          </w:rPr>
          <w:t>21</w:t>
        </w:r>
        <w:r>
          <w:rPr>
            <w:noProof/>
            <w:webHidden/>
          </w:rPr>
          <w:fldChar w:fldCharType="end"/>
        </w:r>
      </w:hyperlink>
    </w:p>
    <w:p w:rsidR="009D6B55" w:rsidRPr="009D6B55" w:rsidRDefault="00287292" w:rsidP="000B7DE2">
      <w:pPr>
        <w:pStyle w:val="10"/>
        <w:ind w:firstLine="851"/>
        <w:rPr>
          <w:rFonts w:ascii="Calibri" w:eastAsia="Times New Roman" w:hAnsi="Calibri"/>
          <w:noProof/>
          <w:sz w:val="22"/>
          <w:szCs w:val="22"/>
          <w:lang w:eastAsia="ru-RU"/>
        </w:rPr>
      </w:pPr>
      <w:hyperlink w:anchor="_Toc508989252" w:history="1">
        <w:r w:rsidR="009D6B55" w:rsidRPr="007331BD">
          <w:rPr>
            <w:rStyle w:val="a7"/>
            <w:noProof/>
          </w:rPr>
          <w:t>СПИСОК ИСПОЛЬЗОВАННЫХ ИСТОЧНИКОВ</w:t>
        </w:r>
        <w:r w:rsidR="009D6B55">
          <w:rPr>
            <w:noProof/>
            <w:webHidden/>
          </w:rPr>
          <w:tab/>
        </w:r>
        <w:r>
          <w:rPr>
            <w:noProof/>
            <w:webHidden/>
          </w:rPr>
          <w:fldChar w:fldCharType="begin"/>
        </w:r>
        <w:r w:rsidR="009D6B55">
          <w:rPr>
            <w:noProof/>
            <w:webHidden/>
          </w:rPr>
          <w:instrText xml:space="preserve"> PAGEREF _Toc508989252 \h </w:instrText>
        </w:r>
        <w:r>
          <w:rPr>
            <w:noProof/>
            <w:webHidden/>
          </w:rPr>
        </w:r>
        <w:r>
          <w:rPr>
            <w:noProof/>
            <w:webHidden/>
          </w:rPr>
          <w:fldChar w:fldCharType="separate"/>
        </w:r>
        <w:r w:rsidR="000D7B4E">
          <w:rPr>
            <w:noProof/>
            <w:webHidden/>
          </w:rPr>
          <w:t>23</w:t>
        </w:r>
        <w:r>
          <w:rPr>
            <w:noProof/>
            <w:webHidden/>
          </w:rPr>
          <w:fldChar w:fldCharType="end"/>
        </w:r>
      </w:hyperlink>
    </w:p>
    <w:p w:rsidR="00214DE4" w:rsidRDefault="00287292" w:rsidP="000B7DE2">
      <w:pPr>
        <w:ind w:firstLine="851"/>
      </w:pPr>
      <w:r>
        <w:fldChar w:fldCharType="end"/>
      </w:r>
    </w:p>
    <w:p w:rsidR="00214DE4" w:rsidRDefault="00214DE4" w:rsidP="00E91283">
      <w:pPr>
        <w:pStyle w:val="1"/>
        <w:spacing w:before="0" w:after="0"/>
        <w:ind w:left="0" w:firstLine="851"/>
        <w:jc w:val="center"/>
      </w:pPr>
      <w:r>
        <w:br w:type="page"/>
      </w:r>
      <w:bookmarkStart w:id="1" w:name="_Toc508989244"/>
      <w:r w:rsidR="009D6B55" w:rsidRPr="009D6B55">
        <w:lastRenderedPageBreak/>
        <w:t>ВВЕДЕНИЕ</w:t>
      </w:r>
      <w:bookmarkEnd w:id="1"/>
    </w:p>
    <w:p w:rsidR="00B91FE5" w:rsidRDefault="00B91FE5" w:rsidP="000B7DE2">
      <w:pPr>
        <w:ind w:firstLine="851"/>
      </w:pPr>
      <w:r w:rsidRPr="00D65A61">
        <w:t>Право на неприкосновенность жилища предусмотрено международными правовыми актами и Конституцией РФ. Среди международных правовых актов можно отметить такие как ст. 12 Всеобщей декларации прав человека</w:t>
      </w:r>
      <w:r w:rsidR="00B2365D">
        <w:t xml:space="preserve"> </w:t>
      </w:r>
      <w:r w:rsidR="00B2365D" w:rsidRPr="00E91283">
        <w:rPr>
          <w:highlight w:val="yellow"/>
        </w:rPr>
        <w:t>[</w:t>
      </w:r>
      <w:fldSimple w:instr=" REF _Ref481691597 \r \h  \* MERGEFORMAT ">
        <w:r w:rsidR="000D7B4E" w:rsidRPr="00E91283">
          <w:rPr>
            <w:highlight w:val="yellow"/>
          </w:rPr>
          <w:t>1</w:t>
        </w:r>
      </w:fldSimple>
      <w:r w:rsidR="00B2365D" w:rsidRPr="00E91283">
        <w:rPr>
          <w:highlight w:val="yellow"/>
        </w:rPr>
        <w:t>]</w:t>
      </w:r>
      <w:r w:rsidRPr="00E91283">
        <w:rPr>
          <w:highlight w:val="yellow"/>
        </w:rPr>
        <w:t>,</w:t>
      </w:r>
      <w:r w:rsidRPr="00D65A61">
        <w:t xml:space="preserve"> ст. 17 Международного пакта о гражданских и политических правах</w:t>
      </w:r>
      <w:r w:rsidR="00B2365D" w:rsidRPr="00B2365D">
        <w:t xml:space="preserve"> </w:t>
      </w:r>
      <w:r w:rsidR="00B2365D" w:rsidRPr="00E91283">
        <w:rPr>
          <w:highlight w:val="yellow"/>
        </w:rPr>
        <w:t>[</w:t>
      </w:r>
      <w:fldSimple w:instr=" REF _Ref481691621 \r \h  \* MERGEFORMAT ">
        <w:r w:rsidR="000D7B4E" w:rsidRPr="00E91283">
          <w:rPr>
            <w:highlight w:val="yellow"/>
          </w:rPr>
          <w:t>2</w:t>
        </w:r>
      </w:fldSimple>
      <w:r w:rsidR="00B2365D" w:rsidRPr="00E91283">
        <w:rPr>
          <w:highlight w:val="yellow"/>
        </w:rPr>
        <w:t>]</w:t>
      </w:r>
      <w:r w:rsidRPr="00E91283">
        <w:rPr>
          <w:highlight w:val="yellow"/>
        </w:rPr>
        <w:t>,</w:t>
      </w:r>
      <w:r w:rsidRPr="00D65A61">
        <w:t xml:space="preserve"> ст. 8 Конвенции о защите прав человека и основных свобод</w:t>
      </w:r>
      <w:r w:rsidR="00B2365D" w:rsidRPr="00B2365D">
        <w:t xml:space="preserve"> [</w:t>
      </w:r>
      <w:r w:rsidR="00287292">
        <w:rPr>
          <w:lang w:val="en-US"/>
        </w:rPr>
        <w:fldChar w:fldCharType="begin"/>
      </w:r>
      <w:r w:rsidR="00B2365D" w:rsidRPr="00B2365D">
        <w:instrText xml:space="preserve"> </w:instrText>
      </w:r>
      <w:r w:rsidR="00B2365D">
        <w:rPr>
          <w:lang w:val="en-US"/>
        </w:rPr>
        <w:instrText>REF</w:instrText>
      </w:r>
      <w:r w:rsidR="00B2365D" w:rsidRPr="00B2365D">
        <w:instrText xml:space="preserve"> _</w:instrText>
      </w:r>
      <w:r w:rsidR="00B2365D">
        <w:rPr>
          <w:lang w:val="en-US"/>
        </w:rPr>
        <w:instrText>Ref</w:instrText>
      </w:r>
      <w:r w:rsidR="00B2365D" w:rsidRPr="00B2365D">
        <w:instrText>481691643 \</w:instrText>
      </w:r>
      <w:r w:rsidR="00B2365D">
        <w:rPr>
          <w:lang w:val="en-US"/>
        </w:rPr>
        <w:instrText>r</w:instrText>
      </w:r>
      <w:r w:rsidR="00B2365D" w:rsidRPr="00B2365D">
        <w:instrText xml:space="preserve"> \</w:instrText>
      </w:r>
      <w:r w:rsidR="00B2365D">
        <w:rPr>
          <w:lang w:val="en-US"/>
        </w:rPr>
        <w:instrText>h</w:instrText>
      </w:r>
      <w:r w:rsidR="00B2365D" w:rsidRPr="00B2365D">
        <w:instrText xml:space="preserve"> </w:instrText>
      </w:r>
      <w:r w:rsidR="00287292">
        <w:rPr>
          <w:lang w:val="en-US"/>
        </w:rPr>
      </w:r>
      <w:r w:rsidR="00287292">
        <w:rPr>
          <w:lang w:val="en-US"/>
        </w:rPr>
        <w:fldChar w:fldCharType="separate"/>
      </w:r>
      <w:r w:rsidR="000D7B4E" w:rsidRPr="000D7B4E">
        <w:t>3</w:t>
      </w:r>
      <w:r w:rsidR="00287292">
        <w:rPr>
          <w:lang w:val="en-US"/>
        </w:rPr>
        <w:fldChar w:fldCharType="end"/>
      </w:r>
      <w:r w:rsidR="00B2365D" w:rsidRPr="00B2365D">
        <w:t>]</w:t>
      </w:r>
      <w:r>
        <w:t>. Конституция РФ</w:t>
      </w:r>
      <w:r w:rsidR="00B2365D" w:rsidRPr="009D6B55">
        <w:t xml:space="preserve"> [</w:t>
      </w:r>
      <w:r w:rsidR="00287292">
        <w:rPr>
          <w:lang w:val="en-US"/>
        </w:rPr>
        <w:fldChar w:fldCharType="begin"/>
      </w:r>
      <w:r w:rsidR="00B2365D" w:rsidRPr="009D6B55">
        <w:instrText xml:space="preserve"> </w:instrText>
      </w:r>
      <w:r w:rsidR="00B2365D">
        <w:rPr>
          <w:lang w:val="en-US"/>
        </w:rPr>
        <w:instrText>REF</w:instrText>
      </w:r>
      <w:r w:rsidR="00B2365D" w:rsidRPr="009D6B55">
        <w:instrText xml:space="preserve"> _</w:instrText>
      </w:r>
      <w:r w:rsidR="00B2365D">
        <w:rPr>
          <w:lang w:val="en-US"/>
        </w:rPr>
        <w:instrText>Ref</w:instrText>
      </w:r>
      <w:r w:rsidR="00B2365D" w:rsidRPr="009D6B55">
        <w:instrText>481691654 \</w:instrText>
      </w:r>
      <w:r w:rsidR="00B2365D">
        <w:rPr>
          <w:lang w:val="en-US"/>
        </w:rPr>
        <w:instrText>r</w:instrText>
      </w:r>
      <w:r w:rsidR="00B2365D" w:rsidRPr="009D6B55">
        <w:instrText xml:space="preserve"> \</w:instrText>
      </w:r>
      <w:r w:rsidR="00B2365D">
        <w:rPr>
          <w:lang w:val="en-US"/>
        </w:rPr>
        <w:instrText>h</w:instrText>
      </w:r>
      <w:r w:rsidR="00B2365D" w:rsidRPr="009D6B55">
        <w:instrText xml:space="preserve"> </w:instrText>
      </w:r>
      <w:r w:rsidR="00287292">
        <w:rPr>
          <w:lang w:val="en-US"/>
        </w:rPr>
      </w:r>
      <w:r w:rsidR="00287292">
        <w:rPr>
          <w:lang w:val="en-US"/>
        </w:rPr>
        <w:fldChar w:fldCharType="separate"/>
      </w:r>
      <w:r w:rsidR="000D7B4E" w:rsidRPr="000B7DE2">
        <w:t>4</w:t>
      </w:r>
      <w:r w:rsidR="00287292">
        <w:rPr>
          <w:lang w:val="en-US"/>
        </w:rPr>
        <w:fldChar w:fldCharType="end"/>
      </w:r>
      <w:r w:rsidR="00B2365D" w:rsidRPr="009D6B55">
        <w:t>]</w:t>
      </w:r>
      <w:r>
        <w:t xml:space="preserve"> предусматривает также гарантии неприкосновенности жилища (ст. 25). Государство может вторгаться в жилище человека только в строго определенных случаях, закрепленных в федеральном законодательстве. </w:t>
      </w:r>
    </w:p>
    <w:p w:rsidR="00B91FE5" w:rsidRDefault="00B91FE5" w:rsidP="000B7DE2">
      <w:pPr>
        <w:ind w:firstLine="851"/>
        <w:rPr>
          <w:szCs w:val="28"/>
        </w:rPr>
      </w:pPr>
      <w:r>
        <w:rPr>
          <w:szCs w:val="28"/>
        </w:rPr>
        <w:t>Государство стремится обеспечить защиту конституционных прав и свобод, в том числе и право на неприкосновенность жилища. С целью защиты такого права в уголовный закон была введена ответственность за нарушение неприкосновенности жилища (ст. 139 УК РФ).</w:t>
      </w:r>
    </w:p>
    <w:p w:rsidR="00B91FE5" w:rsidRDefault="00B91FE5" w:rsidP="000B7DE2">
      <w:pPr>
        <w:ind w:firstLine="851"/>
        <w:rPr>
          <w:szCs w:val="28"/>
        </w:rPr>
      </w:pPr>
      <w:r>
        <w:rPr>
          <w:szCs w:val="28"/>
        </w:rPr>
        <w:t>При квалификации указанного преступления возникают сложности, особенно при разграничении со смежными составами преступления, такими как хищение, сопряженное с проникновением в жилище, самоуправство, хулиганство.</w:t>
      </w:r>
    </w:p>
    <w:p w:rsidR="00B91FE5" w:rsidRDefault="00B91FE5" w:rsidP="000B7DE2">
      <w:pPr>
        <w:ind w:firstLine="851"/>
        <w:rPr>
          <w:szCs w:val="28"/>
        </w:rPr>
      </w:pPr>
      <w:r>
        <w:rPr>
          <w:szCs w:val="28"/>
        </w:rPr>
        <w:t xml:space="preserve">Возникают вопросы при определении категории «жилище», поскольку данный термин используется несколькими отраслями права, соответственно, различается подход в определении такого понятия. </w:t>
      </w:r>
    </w:p>
    <w:p w:rsidR="00B91FE5" w:rsidRDefault="00B91FE5" w:rsidP="000B7DE2">
      <w:pPr>
        <w:ind w:firstLine="851"/>
        <w:rPr>
          <w:szCs w:val="28"/>
        </w:rPr>
      </w:pPr>
      <w:r>
        <w:rPr>
          <w:szCs w:val="28"/>
        </w:rPr>
        <w:t>Целью работы является уголовно-правовой анализ нарушения неприкосновенности жилища.</w:t>
      </w:r>
    </w:p>
    <w:p w:rsidR="00B91FE5" w:rsidRDefault="00B91FE5" w:rsidP="000B7DE2">
      <w:pPr>
        <w:ind w:firstLine="851"/>
        <w:rPr>
          <w:szCs w:val="28"/>
        </w:rPr>
      </w:pPr>
      <w:r>
        <w:rPr>
          <w:szCs w:val="28"/>
        </w:rPr>
        <w:t>Для достижения поставленной цели необходимо решить несколько задач:</w:t>
      </w:r>
    </w:p>
    <w:p w:rsidR="00B91FE5" w:rsidRDefault="00B91FE5" w:rsidP="000B7DE2">
      <w:pPr>
        <w:numPr>
          <w:ilvl w:val="0"/>
          <w:numId w:val="1"/>
        </w:numPr>
        <w:tabs>
          <w:tab w:val="clear" w:pos="2209"/>
        </w:tabs>
        <w:ind w:left="0" w:firstLine="851"/>
        <w:rPr>
          <w:szCs w:val="28"/>
        </w:rPr>
      </w:pPr>
      <w:r>
        <w:rPr>
          <w:szCs w:val="28"/>
        </w:rPr>
        <w:t>Проанализировать объективные признаки нарушения неприкосновенности жилища.</w:t>
      </w:r>
    </w:p>
    <w:p w:rsidR="00B91FE5" w:rsidRDefault="00B91FE5" w:rsidP="000B7DE2">
      <w:pPr>
        <w:numPr>
          <w:ilvl w:val="0"/>
          <w:numId w:val="1"/>
        </w:numPr>
        <w:tabs>
          <w:tab w:val="clear" w:pos="2209"/>
        </w:tabs>
        <w:ind w:left="0" w:firstLine="851"/>
        <w:rPr>
          <w:szCs w:val="28"/>
        </w:rPr>
      </w:pPr>
      <w:r>
        <w:rPr>
          <w:szCs w:val="28"/>
        </w:rPr>
        <w:t xml:space="preserve">Охарактеризовать субъективные признаки нарушения неприкосновенности жилища. </w:t>
      </w:r>
    </w:p>
    <w:p w:rsidR="00B91FE5" w:rsidRDefault="00B91FE5" w:rsidP="000B7DE2">
      <w:pPr>
        <w:numPr>
          <w:ilvl w:val="0"/>
          <w:numId w:val="1"/>
        </w:numPr>
        <w:tabs>
          <w:tab w:val="clear" w:pos="2209"/>
        </w:tabs>
        <w:ind w:left="0" w:firstLine="851"/>
        <w:rPr>
          <w:szCs w:val="28"/>
        </w:rPr>
      </w:pPr>
      <w:r>
        <w:rPr>
          <w:szCs w:val="28"/>
        </w:rPr>
        <w:lastRenderedPageBreak/>
        <w:t>Дать анализ квалифицирующим признакам нарушения неприкосновенности жилища.</w:t>
      </w:r>
    </w:p>
    <w:p w:rsidR="00B91FE5" w:rsidRDefault="00B91FE5" w:rsidP="000B7DE2">
      <w:pPr>
        <w:numPr>
          <w:ilvl w:val="0"/>
          <w:numId w:val="1"/>
        </w:numPr>
        <w:tabs>
          <w:tab w:val="clear" w:pos="2209"/>
        </w:tabs>
        <w:ind w:left="0" w:firstLine="851"/>
        <w:rPr>
          <w:szCs w:val="28"/>
        </w:rPr>
      </w:pPr>
      <w:r>
        <w:rPr>
          <w:szCs w:val="28"/>
        </w:rPr>
        <w:t>Выявить особенности разграничения нарушения неприкосновенности жилища с другими смежными составами.</w:t>
      </w:r>
    </w:p>
    <w:p w:rsidR="00B91FE5" w:rsidRPr="00A4568F" w:rsidRDefault="00B91FE5" w:rsidP="000B7DE2">
      <w:pPr>
        <w:ind w:firstLine="851"/>
      </w:pPr>
      <w:r>
        <w:rPr>
          <w:rFonts w:ascii="Lucida Sans Unicode" w:hAnsi="Lucida Sans Unicode" w:cs="Lucida Sans Unicode"/>
          <w:sz w:val="16"/>
          <w:szCs w:val="16"/>
        </w:rPr>
        <w:t xml:space="preserve"> </w:t>
      </w:r>
      <w:r>
        <w:t>В качестве объекта</w:t>
      </w:r>
      <w:r w:rsidRPr="00CB6C23">
        <w:t xml:space="preserve"> исследования выступают </w:t>
      </w:r>
      <w:r>
        <w:t xml:space="preserve">урегулированные нормами российского уголовного права общественные отношения </w:t>
      </w:r>
      <w:r w:rsidRPr="00A4568F">
        <w:t xml:space="preserve">в </w:t>
      </w:r>
      <w:r>
        <w:t>сфере нарушения неприкосновенности жилища</w:t>
      </w:r>
      <w:r w:rsidRPr="00A4568F">
        <w:t>.</w:t>
      </w:r>
    </w:p>
    <w:p w:rsidR="00B91FE5" w:rsidRPr="00CB6C23" w:rsidRDefault="00B91FE5" w:rsidP="000B7DE2">
      <w:pPr>
        <w:ind w:firstLine="851"/>
        <w:rPr>
          <w:szCs w:val="28"/>
        </w:rPr>
      </w:pPr>
      <w:r w:rsidRPr="00CB6C23">
        <w:rPr>
          <w:szCs w:val="28"/>
        </w:rPr>
        <w:t>Предметом исследования выступаю</w:t>
      </w:r>
      <w:r>
        <w:rPr>
          <w:szCs w:val="28"/>
        </w:rPr>
        <w:t>т</w:t>
      </w:r>
      <w:r w:rsidRPr="00CB6C23">
        <w:rPr>
          <w:szCs w:val="28"/>
        </w:rPr>
        <w:t xml:space="preserve"> нормы уголовного законодательства</w:t>
      </w:r>
      <w:r>
        <w:rPr>
          <w:szCs w:val="28"/>
        </w:rPr>
        <w:t xml:space="preserve"> – Уголовного кодекса РФ</w:t>
      </w:r>
      <w:bookmarkStart w:id="2" w:name="_Ref481691710"/>
      <w:r w:rsidR="009D6B55">
        <w:rPr>
          <w:szCs w:val="28"/>
        </w:rPr>
        <w:t xml:space="preserve"> </w:t>
      </w:r>
      <w:r w:rsidR="00B2365D" w:rsidRPr="00B2365D">
        <w:rPr>
          <w:szCs w:val="28"/>
        </w:rPr>
        <w:t>[5]</w:t>
      </w:r>
      <w:bookmarkEnd w:id="2"/>
      <w:r w:rsidRPr="00CB6C23">
        <w:rPr>
          <w:szCs w:val="28"/>
        </w:rPr>
        <w:t>, мнения и взгляды ученых, отраженные в учебной и научной литературе, а также материалы судебной практики.</w:t>
      </w:r>
    </w:p>
    <w:p w:rsidR="00B91FE5" w:rsidRPr="00CB6C23" w:rsidRDefault="00B91FE5" w:rsidP="000B7DE2">
      <w:pPr>
        <w:ind w:firstLine="851"/>
        <w:rPr>
          <w:szCs w:val="28"/>
        </w:rPr>
      </w:pPr>
      <w:r>
        <w:rPr>
          <w:szCs w:val="28"/>
        </w:rPr>
        <w:t xml:space="preserve"> </w:t>
      </w:r>
      <w:r w:rsidRPr="00CB6C23">
        <w:rPr>
          <w:szCs w:val="28"/>
        </w:rPr>
        <w:t xml:space="preserve">Были подвергнуты анализу материалы судебной практики, позволившие проиллюстрировать теоретические положения </w:t>
      </w:r>
      <w:r>
        <w:rPr>
          <w:szCs w:val="28"/>
        </w:rPr>
        <w:t>нарушения неприкосновенности жилища</w:t>
      </w:r>
      <w:r w:rsidRPr="00CB6C23">
        <w:rPr>
          <w:szCs w:val="28"/>
        </w:rPr>
        <w:t xml:space="preserve">. </w:t>
      </w:r>
    </w:p>
    <w:p w:rsidR="00B91FE5" w:rsidRPr="00CB6C23" w:rsidRDefault="00B91FE5" w:rsidP="000B7DE2">
      <w:pPr>
        <w:ind w:firstLine="851"/>
        <w:rPr>
          <w:szCs w:val="28"/>
        </w:rPr>
      </w:pPr>
      <w:r w:rsidRPr="00CB6C23">
        <w:rPr>
          <w:szCs w:val="28"/>
        </w:rPr>
        <w:t xml:space="preserve">Были использованы общенаучные (системный, диалектический) и </w:t>
      </w:r>
      <w:proofErr w:type="spellStart"/>
      <w:r w:rsidRPr="00CB6C23">
        <w:rPr>
          <w:szCs w:val="28"/>
        </w:rPr>
        <w:t>частнонаучные</w:t>
      </w:r>
      <w:proofErr w:type="spellEnd"/>
      <w:r w:rsidRPr="00CB6C23">
        <w:rPr>
          <w:szCs w:val="28"/>
        </w:rPr>
        <w:t xml:space="preserve"> (формально-юридический, документальный) методы познания.</w:t>
      </w:r>
      <w:r w:rsidR="009D6B55">
        <w:rPr>
          <w:szCs w:val="28"/>
        </w:rPr>
        <w:t xml:space="preserve"> </w:t>
      </w:r>
    </w:p>
    <w:p w:rsidR="00B91FE5" w:rsidRPr="00F63643" w:rsidRDefault="00B91FE5" w:rsidP="000B7DE2">
      <w:pPr>
        <w:ind w:firstLine="851"/>
        <w:rPr>
          <w:szCs w:val="28"/>
        </w:rPr>
      </w:pPr>
      <w:r>
        <w:rPr>
          <w:szCs w:val="28"/>
        </w:rPr>
        <w:t>Структура работы в полной мере соответствует цели и задачам исследования. Работа состоит из введения, двух глав, заключения и библиографического списка.</w:t>
      </w:r>
    </w:p>
    <w:p w:rsidR="00B91FE5" w:rsidRDefault="00B91FE5" w:rsidP="000B7DE2">
      <w:pPr>
        <w:ind w:firstLine="851"/>
      </w:pPr>
    </w:p>
    <w:p w:rsidR="00B91FE5" w:rsidRPr="00B91FE5" w:rsidRDefault="00B91FE5" w:rsidP="000B7DE2">
      <w:pPr>
        <w:ind w:firstLine="851"/>
      </w:pPr>
    </w:p>
    <w:p w:rsidR="00214DE4" w:rsidRDefault="00214DE4" w:rsidP="00E91283">
      <w:pPr>
        <w:pStyle w:val="1"/>
        <w:spacing w:before="0" w:after="0"/>
        <w:ind w:left="0" w:firstLine="851"/>
        <w:jc w:val="center"/>
      </w:pPr>
      <w:r>
        <w:br w:type="page"/>
      </w:r>
      <w:bookmarkStart w:id="3" w:name="_Toc508989245"/>
      <w:r w:rsidR="00E91283" w:rsidRPr="00214DE4">
        <w:lastRenderedPageBreak/>
        <w:t>Г</w:t>
      </w:r>
      <w:r w:rsidR="00E91283">
        <w:t>ЛАВА</w:t>
      </w:r>
      <w:r w:rsidR="00E91283" w:rsidRPr="00214DE4">
        <w:t xml:space="preserve"> 1.</w:t>
      </w:r>
      <w:r w:rsidR="00E91283">
        <w:t xml:space="preserve"> </w:t>
      </w:r>
      <w:r w:rsidR="00E91283" w:rsidRPr="009D6B55">
        <w:t>УГОЛОВНО</w:t>
      </w:r>
      <w:r w:rsidR="00E91283">
        <w:t>-ПРАВОВАЯ ХАРАКТЕРИСТИКА НАРУШЕНИЯ НЕПРИКОСНОВЕННОСТИ ЖИЛИЩА</w:t>
      </w:r>
      <w:bookmarkEnd w:id="3"/>
    </w:p>
    <w:p w:rsidR="00214DE4" w:rsidRDefault="009D6B55" w:rsidP="00E91283">
      <w:pPr>
        <w:pStyle w:val="1"/>
        <w:spacing w:before="0" w:after="0"/>
        <w:ind w:left="0" w:firstLine="851"/>
        <w:jc w:val="center"/>
      </w:pPr>
      <w:bookmarkStart w:id="4" w:name="_Toc508989246"/>
      <w:r>
        <w:t xml:space="preserve">1.1 </w:t>
      </w:r>
      <w:r w:rsidR="00776B95">
        <w:t>Объективные признаки нарушения неприкосновенности жилища</w:t>
      </w:r>
      <w:bookmarkEnd w:id="4"/>
    </w:p>
    <w:p w:rsidR="008105ED" w:rsidRPr="008B68A4" w:rsidRDefault="008105ED" w:rsidP="000B7DE2">
      <w:pPr>
        <w:ind w:firstLine="851"/>
        <w:rPr>
          <w:szCs w:val="28"/>
        </w:rPr>
      </w:pPr>
      <w:r>
        <w:rPr>
          <w:szCs w:val="28"/>
        </w:rPr>
        <w:t>Государство может вторгаться в жилище человека только в строго определенных случаях, закрепленных в федеральном законодательстве. Для соблюдения таких гарантий следует рассмотреть, что понимается под термином «</w:t>
      </w:r>
      <w:r w:rsidRPr="008B68A4">
        <w:rPr>
          <w:szCs w:val="28"/>
        </w:rPr>
        <w:t xml:space="preserve">жилище», которое предусмотрено в законодательстве и юридической доктрине. </w:t>
      </w:r>
    </w:p>
    <w:p w:rsidR="008105ED" w:rsidRPr="008B68A4" w:rsidRDefault="008105ED" w:rsidP="000B7DE2">
      <w:pPr>
        <w:ind w:firstLine="851"/>
        <w:rPr>
          <w:szCs w:val="28"/>
        </w:rPr>
      </w:pPr>
      <w:r w:rsidRPr="008B68A4">
        <w:rPr>
          <w:szCs w:val="28"/>
        </w:rPr>
        <w:t>И.А. </w:t>
      </w:r>
      <w:proofErr w:type="spellStart"/>
      <w:r w:rsidRPr="008B68A4">
        <w:rPr>
          <w:szCs w:val="28"/>
        </w:rPr>
        <w:t>Одношевин</w:t>
      </w:r>
      <w:proofErr w:type="spellEnd"/>
      <w:r w:rsidRPr="008B68A4">
        <w:rPr>
          <w:szCs w:val="28"/>
        </w:rPr>
        <w:t xml:space="preserve"> указывает, что термин «жилище» употребляется в различных отраслях, в </w:t>
      </w:r>
      <w:proofErr w:type="gramStart"/>
      <w:r w:rsidRPr="008B68A4">
        <w:rPr>
          <w:szCs w:val="28"/>
        </w:rPr>
        <w:t>связи</w:t>
      </w:r>
      <w:proofErr w:type="gramEnd"/>
      <w:r w:rsidRPr="008B68A4">
        <w:rPr>
          <w:szCs w:val="28"/>
        </w:rPr>
        <w:t xml:space="preserve"> с чем очень сложно сформулировать понятие, которое можно было бы употреблять в каждой отрасли </w:t>
      </w:r>
      <w:proofErr w:type="spellStart"/>
      <w:r w:rsidRPr="008B68A4">
        <w:rPr>
          <w:szCs w:val="28"/>
        </w:rPr>
        <w:t>правоприменения</w:t>
      </w:r>
      <w:proofErr w:type="spellEnd"/>
      <w:r w:rsidR="00B2365D" w:rsidRPr="00B2365D">
        <w:rPr>
          <w:szCs w:val="28"/>
        </w:rPr>
        <w:t xml:space="preserve"> [</w:t>
      </w:r>
      <w:r w:rsidR="00287292">
        <w:rPr>
          <w:szCs w:val="28"/>
        </w:rPr>
        <w:fldChar w:fldCharType="begin"/>
      </w:r>
      <w:r w:rsidR="00B2365D">
        <w:rPr>
          <w:szCs w:val="28"/>
        </w:rPr>
        <w:instrText xml:space="preserve"> PAGEREF _Ref481691789 </w:instrText>
      </w:r>
      <w:r w:rsidR="00287292">
        <w:rPr>
          <w:szCs w:val="28"/>
        </w:rPr>
        <w:fldChar w:fldCharType="separate"/>
      </w:r>
      <w:r w:rsidR="000D7B4E">
        <w:rPr>
          <w:noProof/>
          <w:szCs w:val="28"/>
        </w:rPr>
        <w:t>24</w:t>
      </w:r>
      <w:r w:rsidR="00287292">
        <w:rPr>
          <w:szCs w:val="28"/>
        </w:rPr>
        <w:fldChar w:fldCharType="end"/>
      </w:r>
      <w:r w:rsidR="00B2365D" w:rsidRPr="00B2365D">
        <w:rPr>
          <w:szCs w:val="28"/>
        </w:rPr>
        <w:t xml:space="preserve">, </w:t>
      </w:r>
      <w:r w:rsidR="00B2365D">
        <w:rPr>
          <w:szCs w:val="28"/>
          <w:lang w:val="en-US"/>
        </w:rPr>
        <w:t>c</w:t>
      </w:r>
      <w:r w:rsidR="00B2365D" w:rsidRPr="00B2365D">
        <w:rPr>
          <w:szCs w:val="28"/>
        </w:rPr>
        <w:t>.</w:t>
      </w:r>
      <w:r w:rsidR="00B2365D">
        <w:rPr>
          <w:szCs w:val="28"/>
        </w:rPr>
        <w:t>1234</w:t>
      </w:r>
      <w:r w:rsidR="00B2365D" w:rsidRPr="00B2365D">
        <w:rPr>
          <w:szCs w:val="28"/>
        </w:rPr>
        <w:t>]</w:t>
      </w:r>
      <w:r w:rsidRPr="008B68A4">
        <w:rPr>
          <w:szCs w:val="28"/>
        </w:rPr>
        <w:t xml:space="preserve">. </w:t>
      </w:r>
      <w:r>
        <w:rPr>
          <w:szCs w:val="28"/>
        </w:rPr>
        <w:t>Например, в жилищном законодательстве в качестве жилища может выступать только помещение, которое предназначено для проживания, иными слов</w:t>
      </w:r>
      <w:r w:rsidR="00B2365D">
        <w:rPr>
          <w:szCs w:val="28"/>
        </w:rPr>
        <w:t xml:space="preserve">ами, в случаях, когда лицо </w:t>
      </w:r>
      <w:r>
        <w:rPr>
          <w:szCs w:val="28"/>
        </w:rPr>
        <w:t xml:space="preserve">проживает, например, в гараже, не может быть отнесено к жилищу с точки зрения жилищного законодательства. </w:t>
      </w:r>
    </w:p>
    <w:p w:rsidR="008105ED" w:rsidRPr="008B68A4" w:rsidRDefault="008105ED" w:rsidP="000B7DE2">
      <w:pPr>
        <w:ind w:firstLine="851"/>
        <w:rPr>
          <w:rFonts w:cs="NewtonC"/>
          <w:color w:val="000000"/>
          <w:szCs w:val="28"/>
        </w:rPr>
      </w:pPr>
      <w:r w:rsidRPr="008B68A4">
        <w:rPr>
          <w:szCs w:val="28"/>
        </w:rPr>
        <w:t xml:space="preserve">В п. 10 ст. 5 УПК РФ закреплено неприкосновенность жилища. Путем анализа норм кодифицированного акта можно сделать вывод, что под жилищем </w:t>
      </w:r>
      <w:r w:rsidR="009D6B55" w:rsidRPr="008B68A4">
        <w:rPr>
          <w:szCs w:val="28"/>
        </w:rPr>
        <w:t>понимается помещение</w:t>
      </w:r>
      <w:r w:rsidRPr="008B68A4">
        <w:rPr>
          <w:szCs w:val="28"/>
        </w:rPr>
        <w:t xml:space="preserve"> </w:t>
      </w:r>
      <w:r w:rsidRPr="008B68A4">
        <w:rPr>
          <w:rFonts w:cs="NewtonC"/>
          <w:color w:val="000000"/>
          <w:szCs w:val="28"/>
        </w:rPr>
        <w:t>не</w:t>
      </w:r>
      <w:r w:rsidRPr="008B68A4">
        <w:rPr>
          <w:rFonts w:cs="NewtonC"/>
          <w:color w:val="000000"/>
          <w:szCs w:val="28"/>
        </w:rPr>
        <w:softHyphen/>
        <w:t xml:space="preserve">зависимо от его отнесения к жилищному фонду, а не имеет </w:t>
      </w:r>
      <w:proofErr w:type="gramStart"/>
      <w:r w:rsidRPr="008B68A4">
        <w:rPr>
          <w:rFonts w:cs="NewtonC"/>
          <w:color w:val="000000"/>
          <w:szCs w:val="28"/>
        </w:rPr>
        <w:t>значения</w:t>
      </w:r>
      <w:proofErr w:type="gramEnd"/>
      <w:r w:rsidRPr="008B68A4">
        <w:rPr>
          <w:rFonts w:cs="NewtonC"/>
          <w:color w:val="000000"/>
          <w:szCs w:val="28"/>
        </w:rPr>
        <w:t xml:space="preserve"> предназначено ли данное по</w:t>
      </w:r>
      <w:r w:rsidRPr="008B68A4">
        <w:rPr>
          <w:rFonts w:cs="NewtonC"/>
          <w:color w:val="000000"/>
          <w:szCs w:val="28"/>
        </w:rPr>
        <w:softHyphen/>
        <w:t xml:space="preserve">мещение для проживания людей, от пригодности его для проживания. Юридическим значением в данном случае обладает факт использования помещения или строения для проживания, включая </w:t>
      </w:r>
      <w:proofErr w:type="gramStart"/>
      <w:r w:rsidRPr="008B68A4">
        <w:rPr>
          <w:rFonts w:cs="NewtonC"/>
          <w:color w:val="000000"/>
          <w:szCs w:val="28"/>
        </w:rPr>
        <w:t>временное</w:t>
      </w:r>
      <w:proofErr w:type="gramEnd"/>
      <w:r w:rsidRPr="008B68A4">
        <w:rPr>
          <w:rFonts w:cs="NewtonC"/>
          <w:color w:val="000000"/>
          <w:szCs w:val="28"/>
        </w:rPr>
        <w:t>, человека. Именно поэтому, гарантии неприкосновенности жилища касаются не только самого жилища, но и хозяйственных построек, которые располагаются в домовладении</w:t>
      </w:r>
      <w:r w:rsidR="00B2365D" w:rsidRPr="00B2365D">
        <w:rPr>
          <w:rFonts w:cs="NewtonC"/>
          <w:color w:val="000000"/>
          <w:szCs w:val="28"/>
        </w:rPr>
        <w:t xml:space="preserve"> [23]</w:t>
      </w:r>
      <w:r w:rsidRPr="008B68A4">
        <w:rPr>
          <w:rFonts w:cs="NewtonC"/>
          <w:color w:val="000000"/>
          <w:szCs w:val="28"/>
        </w:rPr>
        <w:t xml:space="preserve">. </w:t>
      </w:r>
    </w:p>
    <w:p w:rsidR="008105ED" w:rsidRPr="00C965DD" w:rsidRDefault="008105ED" w:rsidP="000B7DE2">
      <w:pPr>
        <w:ind w:firstLine="851"/>
        <w:rPr>
          <w:szCs w:val="28"/>
        </w:rPr>
      </w:pPr>
      <w:r w:rsidRPr="008B68A4">
        <w:t xml:space="preserve"> </w:t>
      </w:r>
      <w:r w:rsidRPr="00C965DD">
        <w:rPr>
          <w:szCs w:val="28"/>
        </w:rPr>
        <w:t>Конституционный Суд РФ указал, что помещение, которое используется для временного проживания, может быть отнесено к жилище, даже если само помещение является нежилым</w:t>
      </w:r>
      <w:r w:rsidR="00B2365D" w:rsidRPr="00B2365D">
        <w:rPr>
          <w:szCs w:val="28"/>
        </w:rPr>
        <w:t xml:space="preserve"> [24]</w:t>
      </w:r>
      <w:r w:rsidRPr="00C965DD">
        <w:rPr>
          <w:szCs w:val="28"/>
        </w:rPr>
        <w:t xml:space="preserve">. </w:t>
      </w:r>
    </w:p>
    <w:p w:rsidR="008105ED" w:rsidRPr="00C965DD" w:rsidRDefault="008105ED" w:rsidP="000B7DE2">
      <w:pPr>
        <w:ind w:firstLine="851"/>
        <w:rPr>
          <w:szCs w:val="28"/>
        </w:rPr>
      </w:pPr>
      <w:r w:rsidRPr="00C965DD">
        <w:rPr>
          <w:szCs w:val="28"/>
        </w:rPr>
        <w:lastRenderedPageBreak/>
        <w:t xml:space="preserve">В международных актах понятие «жилище» является более широким, чем это закреплено в российском праве. В частности, можно указать, что Конвенция о защите прав человека и основных свобод. Европейский Суд по правам человека (далее – ЕСПЧ) в некоторых решениях указал, что понятие «жилище» может применяться по отношению к служебным помещениям, так как в некоторых случаях профессиональная деятельность может осуществляться непосредственно в жилище. Например, к таким профессиям можно отнести адвоката, парикмахера, портного. </w:t>
      </w:r>
    </w:p>
    <w:p w:rsidR="008105ED" w:rsidRPr="00C965DD" w:rsidRDefault="008105ED" w:rsidP="000B7DE2">
      <w:pPr>
        <w:ind w:firstLine="851"/>
        <w:rPr>
          <w:szCs w:val="28"/>
        </w:rPr>
      </w:pPr>
      <w:r w:rsidRPr="00C965DD">
        <w:rPr>
          <w:szCs w:val="28"/>
        </w:rPr>
        <w:t xml:space="preserve">ЕСПЧ в качестве вмешательства государственных органов в частную жизнь, в том числе и нарушения неприкосновенности жилища, относит: </w:t>
      </w:r>
    </w:p>
    <w:p w:rsidR="008105ED" w:rsidRPr="00C965DD" w:rsidRDefault="008105ED" w:rsidP="000B7DE2">
      <w:pPr>
        <w:ind w:firstLine="851"/>
        <w:rPr>
          <w:szCs w:val="28"/>
        </w:rPr>
      </w:pPr>
      <w:r w:rsidRPr="00C965DD">
        <w:rPr>
          <w:szCs w:val="28"/>
        </w:rPr>
        <w:t xml:space="preserve">а) обыск в жилом помещении; </w:t>
      </w:r>
    </w:p>
    <w:p w:rsidR="008105ED" w:rsidRPr="00C965DD" w:rsidRDefault="008105ED" w:rsidP="000B7DE2">
      <w:pPr>
        <w:ind w:firstLine="851"/>
        <w:rPr>
          <w:szCs w:val="28"/>
        </w:rPr>
      </w:pPr>
      <w:r w:rsidRPr="00C965DD">
        <w:rPr>
          <w:szCs w:val="28"/>
        </w:rPr>
        <w:t>б) обыск в офисе адвоката, в том числе с це</w:t>
      </w:r>
      <w:r w:rsidRPr="00C965DD">
        <w:rPr>
          <w:szCs w:val="28"/>
        </w:rPr>
        <w:softHyphen/>
        <w:t xml:space="preserve">лью установления документов или информации на электронном носителе; </w:t>
      </w:r>
    </w:p>
    <w:p w:rsidR="008105ED" w:rsidRPr="00C965DD" w:rsidRDefault="008105ED" w:rsidP="000B7DE2">
      <w:pPr>
        <w:ind w:firstLine="851"/>
        <w:rPr>
          <w:szCs w:val="28"/>
        </w:rPr>
      </w:pPr>
      <w:r w:rsidRPr="00C965DD">
        <w:rPr>
          <w:rFonts w:cs="NewtonC"/>
          <w:color w:val="000000"/>
          <w:szCs w:val="28"/>
        </w:rPr>
        <w:t xml:space="preserve">в) вторжение сотрудников полиции в дом в целях устранения конфликта; </w:t>
      </w:r>
    </w:p>
    <w:p w:rsidR="008105ED" w:rsidRDefault="008105ED" w:rsidP="000B7DE2">
      <w:pPr>
        <w:ind w:firstLine="851"/>
        <w:rPr>
          <w:rFonts w:cs="NewtonC"/>
          <w:color w:val="000000"/>
          <w:szCs w:val="28"/>
        </w:rPr>
      </w:pPr>
      <w:r w:rsidRPr="00C965DD">
        <w:rPr>
          <w:rFonts w:cs="NewtonC"/>
          <w:color w:val="000000"/>
          <w:szCs w:val="28"/>
        </w:rPr>
        <w:t>г) вторжение военнослужащих в жилище с целью ареста</w:t>
      </w:r>
      <w:r w:rsidR="00B2365D" w:rsidRPr="00B2365D">
        <w:rPr>
          <w:rFonts w:cs="NewtonC"/>
          <w:color w:val="000000"/>
          <w:szCs w:val="28"/>
        </w:rPr>
        <w:t xml:space="preserve"> [7, </w:t>
      </w:r>
      <w:r w:rsidR="00B2365D">
        <w:rPr>
          <w:rFonts w:cs="NewtonC"/>
          <w:color w:val="000000"/>
          <w:szCs w:val="28"/>
          <w:lang w:val="en-US"/>
        </w:rPr>
        <w:t>c</w:t>
      </w:r>
      <w:r w:rsidR="00B2365D" w:rsidRPr="00B2365D">
        <w:rPr>
          <w:rFonts w:cs="NewtonC"/>
          <w:color w:val="000000"/>
          <w:szCs w:val="28"/>
        </w:rPr>
        <w:t>. 103-104]</w:t>
      </w:r>
      <w:r w:rsidRPr="00C965DD">
        <w:rPr>
          <w:rFonts w:cs="NewtonC"/>
          <w:color w:val="000000"/>
          <w:szCs w:val="28"/>
        </w:rPr>
        <w:t>.</w:t>
      </w:r>
    </w:p>
    <w:p w:rsidR="008105ED" w:rsidRDefault="008105ED" w:rsidP="000B7DE2">
      <w:pPr>
        <w:ind w:firstLine="851"/>
        <w:rPr>
          <w:rFonts w:cs="NewtonC"/>
          <w:color w:val="000000"/>
          <w:szCs w:val="28"/>
        </w:rPr>
      </w:pPr>
      <w:r>
        <w:rPr>
          <w:rFonts w:cs="NewtonC"/>
          <w:color w:val="000000"/>
          <w:szCs w:val="28"/>
        </w:rPr>
        <w:t xml:space="preserve">Пленум Верховного Суда РФ указал, что нормы международного законодательства должны учитываться при применении законодательства РФ. Исходя из этого, термин «жилище» необходимо рассматривать с позиции Конвенции, мнения, выраженного ЕСПЧ. </w:t>
      </w:r>
    </w:p>
    <w:p w:rsidR="008105ED" w:rsidRPr="000653D5" w:rsidRDefault="008105ED" w:rsidP="000B7DE2">
      <w:pPr>
        <w:autoSpaceDE w:val="0"/>
        <w:autoSpaceDN w:val="0"/>
        <w:adjustRightInd w:val="0"/>
        <w:ind w:firstLine="851"/>
        <w:rPr>
          <w:szCs w:val="28"/>
        </w:rPr>
      </w:pPr>
      <w:r>
        <w:rPr>
          <w:szCs w:val="28"/>
        </w:rPr>
        <w:t xml:space="preserve">Таким образом, если сравнивать подход законодателя относительно «жилища», то можно сделать вывод, что понятие «жилище» в уголовном праве </w:t>
      </w:r>
      <w:r w:rsidRPr="000653D5">
        <w:rPr>
          <w:szCs w:val="28"/>
        </w:rPr>
        <w:t>понимается намного шире и объемнее, чем аналогичное понятие в жилищном законодательстве.</w:t>
      </w:r>
    </w:p>
    <w:p w:rsidR="00C15371" w:rsidRDefault="000653D5" w:rsidP="000B7DE2">
      <w:pPr>
        <w:autoSpaceDE w:val="0"/>
        <w:autoSpaceDN w:val="0"/>
        <w:adjustRightInd w:val="0"/>
        <w:ind w:firstLine="851"/>
        <w:rPr>
          <w:szCs w:val="28"/>
        </w:rPr>
      </w:pPr>
      <w:r w:rsidRPr="000653D5">
        <w:rPr>
          <w:szCs w:val="28"/>
        </w:rPr>
        <w:t>Предметом преступления будет выступать жилище, под которым следует рассматривать индивидуальный жилой дом с входящими в него жилыми и нежилыми помещениями, жилое помещение</w:t>
      </w:r>
      <w:r w:rsidR="00B2365D" w:rsidRPr="00B2365D">
        <w:rPr>
          <w:szCs w:val="28"/>
        </w:rPr>
        <w:t xml:space="preserve"> [19]</w:t>
      </w:r>
      <w:r w:rsidRPr="000653D5">
        <w:rPr>
          <w:szCs w:val="28"/>
        </w:rPr>
        <w:t>.</w:t>
      </w:r>
      <w:r>
        <w:rPr>
          <w:szCs w:val="28"/>
        </w:rPr>
        <w:t xml:space="preserve"> К жилищу будут относиться квартира, дача, номер в гостинице, бытовка, вагончик строителей, охотничьих домик. Не будут являт</w:t>
      </w:r>
      <w:r w:rsidR="00BF6169">
        <w:rPr>
          <w:szCs w:val="28"/>
        </w:rPr>
        <w:t xml:space="preserve">ься жилищем надворные постройки, амбары, </w:t>
      </w:r>
      <w:r w:rsidR="00BF6169">
        <w:rPr>
          <w:szCs w:val="28"/>
        </w:rPr>
        <w:lastRenderedPageBreak/>
        <w:t xml:space="preserve">погреба, гаражи. Не могут </w:t>
      </w:r>
      <w:r w:rsidR="009D6B55">
        <w:rPr>
          <w:szCs w:val="28"/>
        </w:rPr>
        <w:t>рассматриваться в</w:t>
      </w:r>
      <w:r w:rsidR="00BF6169">
        <w:rPr>
          <w:szCs w:val="28"/>
        </w:rPr>
        <w:t xml:space="preserve"> качестве предмета преступления каюты теплоходов, купе поездов и т.д., поскольку они являются транспортными средствами и не относятся к жилищу в принципе</w:t>
      </w:r>
      <w:r w:rsidR="00B2365D" w:rsidRPr="00B2365D">
        <w:rPr>
          <w:szCs w:val="28"/>
        </w:rPr>
        <w:t xml:space="preserve"> [8]</w:t>
      </w:r>
      <w:r w:rsidR="00BF6169">
        <w:rPr>
          <w:szCs w:val="28"/>
        </w:rPr>
        <w:t>.</w:t>
      </w:r>
      <w:r>
        <w:rPr>
          <w:szCs w:val="28"/>
        </w:rPr>
        <w:t xml:space="preserve"> </w:t>
      </w:r>
      <w:r w:rsidR="00C15371">
        <w:rPr>
          <w:szCs w:val="28"/>
        </w:rPr>
        <w:t xml:space="preserve">Федеральный законодатель предусмотрел в примечании к ст. 139 УК РФ, что следует понимать под жилищем. </w:t>
      </w:r>
    </w:p>
    <w:p w:rsidR="000653D5" w:rsidRDefault="00BF6169" w:rsidP="000B7DE2">
      <w:pPr>
        <w:autoSpaceDE w:val="0"/>
        <w:autoSpaceDN w:val="0"/>
        <w:adjustRightInd w:val="0"/>
        <w:ind w:firstLine="851"/>
        <w:rPr>
          <w:szCs w:val="28"/>
        </w:rPr>
      </w:pPr>
      <w:r>
        <w:rPr>
          <w:szCs w:val="28"/>
        </w:rPr>
        <w:t xml:space="preserve">Рассматриваемое преступление может быть совершенно только активными действиями. </w:t>
      </w:r>
    </w:p>
    <w:p w:rsidR="002316FA" w:rsidRDefault="002316FA" w:rsidP="000B7DE2">
      <w:pPr>
        <w:autoSpaceDE w:val="0"/>
        <w:autoSpaceDN w:val="0"/>
        <w:adjustRightInd w:val="0"/>
        <w:ind w:firstLine="851"/>
        <w:rPr>
          <w:szCs w:val="28"/>
        </w:rPr>
      </w:pPr>
      <w:r w:rsidRPr="002316FA">
        <w:rPr>
          <w:szCs w:val="28"/>
        </w:rPr>
        <w:t xml:space="preserve">Объективная сторона нарушения неприкосновенности жилища в уголовно-правовой доктрине рассматривается по большому счету не существенных разногласий. Законодатель определил, что объективная сторона данного преступления </w:t>
      </w:r>
      <w:r>
        <w:rPr>
          <w:szCs w:val="28"/>
        </w:rPr>
        <w:t xml:space="preserve">заключается в незаконном проникновении в жилище против воли проживающих в нем лиц. </w:t>
      </w:r>
    </w:p>
    <w:p w:rsidR="00410C13" w:rsidRDefault="002316FA" w:rsidP="000B7DE2">
      <w:pPr>
        <w:autoSpaceDE w:val="0"/>
        <w:autoSpaceDN w:val="0"/>
        <w:adjustRightInd w:val="0"/>
        <w:ind w:firstLine="851"/>
        <w:rPr>
          <w:szCs w:val="28"/>
        </w:rPr>
      </w:pPr>
      <w:r>
        <w:rPr>
          <w:szCs w:val="28"/>
        </w:rPr>
        <w:t xml:space="preserve">Диспозиция статьи не предусматривает наступления никаких последствий. Именно поэтому можно утверждать, что данный </w:t>
      </w:r>
      <w:proofErr w:type="gramStart"/>
      <w:r>
        <w:rPr>
          <w:szCs w:val="28"/>
        </w:rPr>
        <w:t>состав</w:t>
      </w:r>
      <w:proofErr w:type="gramEnd"/>
      <w:r>
        <w:rPr>
          <w:szCs w:val="28"/>
        </w:rPr>
        <w:t xml:space="preserve"> преступления будет являться формальным – не имеет значения с </w:t>
      </w:r>
      <w:proofErr w:type="gramStart"/>
      <w:r>
        <w:rPr>
          <w:szCs w:val="28"/>
        </w:rPr>
        <w:t>какой</w:t>
      </w:r>
      <w:proofErr w:type="gramEnd"/>
      <w:r>
        <w:rPr>
          <w:szCs w:val="28"/>
        </w:rPr>
        <w:t xml:space="preserve"> целью виновный проник в жилище, и какие последствия такое деяние повлекло. </w:t>
      </w:r>
      <w:r w:rsidR="001A0578">
        <w:rPr>
          <w:szCs w:val="28"/>
        </w:rPr>
        <w:t xml:space="preserve">В связи с тем, что преступление по своему составу является формальным, то преступное деяние будет считаться оконченным с момента проникновения виновного в жилище. </w:t>
      </w:r>
    </w:p>
    <w:p w:rsidR="002316FA" w:rsidRDefault="00410C13" w:rsidP="000B7DE2">
      <w:pPr>
        <w:autoSpaceDE w:val="0"/>
        <w:autoSpaceDN w:val="0"/>
        <w:adjustRightInd w:val="0"/>
        <w:ind w:firstLine="851"/>
        <w:rPr>
          <w:szCs w:val="28"/>
        </w:rPr>
      </w:pPr>
      <w:r>
        <w:rPr>
          <w:szCs w:val="28"/>
        </w:rPr>
        <w:t>Законодатель определил, что не каждое проникновение в жилище будет считаться преступлением. Для того</w:t>
      </w:r>
      <w:proofErr w:type="gramStart"/>
      <w:r>
        <w:rPr>
          <w:szCs w:val="28"/>
        </w:rPr>
        <w:t>,</w:t>
      </w:r>
      <w:proofErr w:type="gramEnd"/>
      <w:r>
        <w:rPr>
          <w:szCs w:val="28"/>
        </w:rPr>
        <w:t xml:space="preserve"> чтобы проникновение в жилище являлось преступным деянием необходимо наличие двух составляющих объективной стороны:</w:t>
      </w:r>
    </w:p>
    <w:p w:rsidR="00410C13" w:rsidRDefault="00410C13" w:rsidP="000B7DE2">
      <w:pPr>
        <w:autoSpaceDE w:val="0"/>
        <w:autoSpaceDN w:val="0"/>
        <w:adjustRightInd w:val="0"/>
        <w:ind w:firstLine="851"/>
        <w:rPr>
          <w:szCs w:val="28"/>
        </w:rPr>
      </w:pPr>
      <w:r>
        <w:rPr>
          <w:szCs w:val="28"/>
        </w:rPr>
        <w:t>1) отсутствие согласия проживающего в жилище лица на проникновение в жилище лица;</w:t>
      </w:r>
    </w:p>
    <w:p w:rsidR="00410C13" w:rsidRDefault="00410C13" w:rsidP="000B7DE2">
      <w:pPr>
        <w:autoSpaceDE w:val="0"/>
        <w:autoSpaceDN w:val="0"/>
        <w:adjustRightInd w:val="0"/>
        <w:ind w:firstLine="851"/>
        <w:rPr>
          <w:szCs w:val="28"/>
        </w:rPr>
      </w:pPr>
      <w:r>
        <w:rPr>
          <w:szCs w:val="28"/>
        </w:rPr>
        <w:t>2)</w:t>
      </w:r>
      <w:r w:rsidR="009D6B55">
        <w:rPr>
          <w:szCs w:val="28"/>
        </w:rPr>
        <w:t xml:space="preserve"> </w:t>
      </w:r>
      <w:r>
        <w:rPr>
          <w:szCs w:val="28"/>
        </w:rPr>
        <w:t>незаконность такого проникновения.</w:t>
      </w:r>
    </w:p>
    <w:p w:rsidR="008D525F" w:rsidRDefault="00410C13" w:rsidP="000B7DE2">
      <w:pPr>
        <w:autoSpaceDE w:val="0"/>
        <w:autoSpaceDN w:val="0"/>
        <w:adjustRightInd w:val="0"/>
        <w:ind w:firstLine="851"/>
        <w:rPr>
          <w:szCs w:val="28"/>
        </w:rPr>
      </w:pPr>
      <w:r>
        <w:rPr>
          <w:szCs w:val="28"/>
        </w:rPr>
        <w:t xml:space="preserve"> Незаконным будет являться проникновение, которое запрещено действующим законодательством. </w:t>
      </w:r>
      <w:r w:rsidR="008D525F">
        <w:rPr>
          <w:szCs w:val="28"/>
        </w:rPr>
        <w:t>И</w:t>
      </w:r>
      <w:r>
        <w:rPr>
          <w:szCs w:val="28"/>
        </w:rPr>
        <w:t>ными словами, законодатель предусмотрел, что проникновение в жилище против воли</w:t>
      </w:r>
      <w:r w:rsidR="008D525F">
        <w:rPr>
          <w:szCs w:val="28"/>
        </w:rPr>
        <w:t xml:space="preserve">, может быть признано законным. </w:t>
      </w:r>
      <w:r w:rsidR="008D525F">
        <w:rPr>
          <w:szCs w:val="28"/>
        </w:rPr>
        <w:lastRenderedPageBreak/>
        <w:t xml:space="preserve">Это возможно, например, в случае совершения оперативно-розыскных мероприятий, по решению суда. </w:t>
      </w:r>
    </w:p>
    <w:p w:rsidR="008D525F" w:rsidRDefault="008D525F" w:rsidP="000B7DE2">
      <w:pPr>
        <w:autoSpaceDE w:val="0"/>
        <w:autoSpaceDN w:val="0"/>
        <w:adjustRightInd w:val="0"/>
        <w:ind w:firstLine="851"/>
        <w:rPr>
          <w:szCs w:val="28"/>
        </w:rPr>
      </w:pPr>
      <w:proofErr w:type="gramStart"/>
      <w:r>
        <w:rPr>
          <w:szCs w:val="28"/>
        </w:rPr>
        <w:t>Под проникновением в юридической литературе понимают вторжение в жилище как тайное, так и открытое, которое может быть совершено как при оказании сопротивления людей, с преодолением препятствий (например, когда дверь в квартиру была забаррикадирована), либо проникновение осуществлялось при помощи технических средств, которые позволяют перемещать в жилище предметы, передвигать вещи, получать информацию о происходящем в жилище.</w:t>
      </w:r>
      <w:proofErr w:type="gramEnd"/>
      <w:r>
        <w:rPr>
          <w:szCs w:val="28"/>
        </w:rPr>
        <w:t xml:space="preserve"> </w:t>
      </w:r>
      <w:r w:rsidR="00BF6169">
        <w:rPr>
          <w:szCs w:val="28"/>
        </w:rPr>
        <w:t>Для квалификации преступления не имеет значения способ совершения деяния.</w:t>
      </w:r>
    </w:p>
    <w:p w:rsidR="00410C13" w:rsidRDefault="009D6B55" w:rsidP="000B7DE2">
      <w:pPr>
        <w:autoSpaceDE w:val="0"/>
        <w:autoSpaceDN w:val="0"/>
        <w:adjustRightInd w:val="0"/>
        <w:ind w:firstLine="851"/>
        <w:rPr>
          <w:szCs w:val="28"/>
        </w:rPr>
      </w:pPr>
      <w:r>
        <w:rPr>
          <w:szCs w:val="28"/>
        </w:rPr>
        <w:t xml:space="preserve"> </w:t>
      </w:r>
      <w:r w:rsidR="008D525F">
        <w:rPr>
          <w:szCs w:val="28"/>
        </w:rPr>
        <w:t xml:space="preserve">Фактом того, что лицо, проживающее в жилище, было против проникновения виновного к нему в дом, может выступать оказываемое сопротивление лица, а также непосредственно сам факт написания заявления в правоохранительные органы. </w:t>
      </w:r>
    </w:p>
    <w:p w:rsidR="008D525F" w:rsidRDefault="008D525F" w:rsidP="000B7DE2">
      <w:pPr>
        <w:autoSpaceDE w:val="0"/>
        <w:autoSpaceDN w:val="0"/>
        <w:adjustRightInd w:val="0"/>
        <w:ind w:firstLine="851"/>
        <w:rPr>
          <w:szCs w:val="28"/>
        </w:rPr>
      </w:pPr>
      <w:r>
        <w:rPr>
          <w:szCs w:val="28"/>
        </w:rPr>
        <w:t>Для квалификации неправомерного проникновения в жилище, не</w:t>
      </w:r>
      <w:r w:rsidR="009D6B55">
        <w:rPr>
          <w:szCs w:val="28"/>
        </w:rPr>
        <w:t xml:space="preserve"> </w:t>
      </w:r>
      <w:r>
        <w:rPr>
          <w:szCs w:val="28"/>
        </w:rPr>
        <w:t>имеет значения, находились ли люди в жилище или нет, было ли проникновение тайным или открытым. Для квалификации также не играет никакой роли, кто конкретно был против проникновения виновного в жилище: собственник жилища, лица, которые проживают с ним временно или постоянно, лица, которые пришли в гости и т.д.</w:t>
      </w:r>
      <w:r w:rsidR="009D6B55">
        <w:rPr>
          <w:szCs w:val="28"/>
        </w:rPr>
        <w:t xml:space="preserve"> </w:t>
      </w:r>
    </w:p>
    <w:p w:rsidR="000F4EF9" w:rsidRDefault="000F4EF9" w:rsidP="000B7DE2">
      <w:pPr>
        <w:pStyle w:val="ConsPlusNormal"/>
        <w:spacing w:line="360" w:lineRule="auto"/>
        <w:ind w:firstLine="851"/>
        <w:jc w:val="both"/>
      </w:pPr>
      <w:r>
        <w:t>По смыслу закона если лицо находилось там правомерно, с согласия потерпевшего, в силу родственных отношений, то в его действиях указанный признак отсутствует</w:t>
      </w:r>
      <w:r w:rsidR="00B2365D" w:rsidRPr="00B2365D">
        <w:t xml:space="preserve"> [26]</w:t>
      </w:r>
      <w:r>
        <w:t>.</w:t>
      </w:r>
    </w:p>
    <w:p w:rsidR="00B26999" w:rsidRDefault="00D13819" w:rsidP="000B7DE2">
      <w:pPr>
        <w:autoSpaceDE w:val="0"/>
        <w:autoSpaceDN w:val="0"/>
        <w:adjustRightInd w:val="0"/>
        <w:ind w:firstLine="851"/>
        <w:rPr>
          <w:szCs w:val="28"/>
        </w:rPr>
      </w:pPr>
      <w:r>
        <w:rPr>
          <w:szCs w:val="28"/>
        </w:rPr>
        <w:t>В юридической литературе высказывается мнение</w:t>
      </w:r>
      <w:r w:rsidR="0006191B">
        <w:rPr>
          <w:szCs w:val="28"/>
        </w:rPr>
        <w:t>,</w:t>
      </w:r>
      <w:r>
        <w:rPr>
          <w:szCs w:val="28"/>
        </w:rPr>
        <w:t xml:space="preserve"> согласно которому необходимо несколько расширить диспозицию статьи 139 УК РФ и предусмотреть уголовную ответственность не только за проникновение в жилище, но и за </w:t>
      </w:r>
      <w:proofErr w:type="spellStart"/>
      <w:r>
        <w:rPr>
          <w:szCs w:val="28"/>
        </w:rPr>
        <w:t>неоставление</w:t>
      </w:r>
      <w:proofErr w:type="spellEnd"/>
      <w:r>
        <w:rPr>
          <w:szCs w:val="28"/>
        </w:rPr>
        <w:t xml:space="preserve"> жилища по требованию проживающих в нем лиц</w:t>
      </w:r>
      <w:r w:rsidR="00B2365D" w:rsidRPr="00B2365D">
        <w:rPr>
          <w:szCs w:val="28"/>
        </w:rPr>
        <w:t xml:space="preserve"> [6, </w:t>
      </w:r>
      <w:r w:rsidR="00B2365D">
        <w:rPr>
          <w:szCs w:val="28"/>
          <w:lang w:val="en-US"/>
        </w:rPr>
        <w:t>c</w:t>
      </w:r>
      <w:r w:rsidR="00B2365D" w:rsidRPr="00B2365D">
        <w:rPr>
          <w:szCs w:val="28"/>
        </w:rPr>
        <w:t>. 19]</w:t>
      </w:r>
      <w:r>
        <w:rPr>
          <w:szCs w:val="28"/>
        </w:rPr>
        <w:t xml:space="preserve">. </w:t>
      </w:r>
    </w:p>
    <w:p w:rsidR="00D13819" w:rsidRDefault="00D13819" w:rsidP="000B7DE2">
      <w:pPr>
        <w:autoSpaceDE w:val="0"/>
        <w:autoSpaceDN w:val="0"/>
        <w:adjustRightInd w:val="0"/>
        <w:ind w:firstLine="851"/>
        <w:rPr>
          <w:szCs w:val="28"/>
        </w:rPr>
      </w:pPr>
      <w:r>
        <w:rPr>
          <w:szCs w:val="28"/>
        </w:rPr>
        <w:lastRenderedPageBreak/>
        <w:t>Безусловно, такое предложение представляется обоснованным, поскольку нахождение нежелательного лица в жилище будет нарушать конституционное право на неприкосновенность частной жизни, неприкосновенность жилища.</w:t>
      </w:r>
      <w:r w:rsidR="009D6B55">
        <w:rPr>
          <w:szCs w:val="28"/>
        </w:rPr>
        <w:t xml:space="preserve"> </w:t>
      </w:r>
      <w:r>
        <w:rPr>
          <w:szCs w:val="28"/>
        </w:rPr>
        <w:t xml:space="preserve">Даже в том случае, если лицо проникло в жилище с согласия лица, но позднее оказалось, что присутствие такого лица является крайне нежелательным, то дальнейшее нахождение в жилище следует рассматривать как нарушение неприкосновенности жилища. </w:t>
      </w:r>
    </w:p>
    <w:p w:rsidR="00B26999" w:rsidRDefault="00D13819" w:rsidP="000B7DE2">
      <w:pPr>
        <w:autoSpaceDE w:val="0"/>
        <w:autoSpaceDN w:val="0"/>
        <w:adjustRightInd w:val="0"/>
        <w:ind w:firstLine="851"/>
        <w:rPr>
          <w:szCs w:val="28"/>
        </w:rPr>
      </w:pPr>
      <w:r>
        <w:rPr>
          <w:szCs w:val="28"/>
        </w:rPr>
        <w:t xml:space="preserve">Таким образом, </w:t>
      </w:r>
      <w:r w:rsidR="00B26999">
        <w:rPr>
          <w:szCs w:val="28"/>
        </w:rPr>
        <w:t>объективная сторона преступления заключается в проникновении в жилище против воли проживающих в нем лиц. При этом не играет никакой роли способ проникновения в жилище. Выявлено, что в юридической литературе относительно объекта и предмета нет существенных разногласий.</w:t>
      </w:r>
    </w:p>
    <w:p w:rsidR="00D13819" w:rsidRDefault="00B26999" w:rsidP="000B7DE2">
      <w:pPr>
        <w:autoSpaceDE w:val="0"/>
        <w:autoSpaceDN w:val="0"/>
        <w:adjustRightInd w:val="0"/>
        <w:ind w:firstLine="851"/>
        <w:rPr>
          <w:szCs w:val="28"/>
        </w:rPr>
      </w:pPr>
      <w:r>
        <w:rPr>
          <w:szCs w:val="28"/>
        </w:rPr>
        <w:t>П</w:t>
      </w:r>
      <w:r w:rsidR="00D13819">
        <w:rPr>
          <w:szCs w:val="28"/>
        </w:rPr>
        <w:t xml:space="preserve">редставляется обоснованным и целесообразным дополнить </w:t>
      </w:r>
      <w:r w:rsidR="000653D5">
        <w:rPr>
          <w:szCs w:val="28"/>
        </w:rPr>
        <w:t xml:space="preserve">диспозицию </w:t>
      </w:r>
      <w:proofErr w:type="gramStart"/>
      <w:r w:rsidR="000653D5">
        <w:rPr>
          <w:szCs w:val="28"/>
        </w:rPr>
        <w:t>ч</w:t>
      </w:r>
      <w:proofErr w:type="gramEnd"/>
      <w:r w:rsidR="000653D5">
        <w:rPr>
          <w:szCs w:val="28"/>
        </w:rPr>
        <w:t xml:space="preserve">. 1 ст. 139 УК РФ словами, «или </w:t>
      </w:r>
      <w:proofErr w:type="spellStart"/>
      <w:r w:rsidR="000653D5">
        <w:rPr>
          <w:szCs w:val="28"/>
        </w:rPr>
        <w:t>неоставлении</w:t>
      </w:r>
      <w:proofErr w:type="spellEnd"/>
      <w:r w:rsidR="000653D5">
        <w:rPr>
          <w:szCs w:val="28"/>
        </w:rPr>
        <w:t xml:space="preserve"> жилища по требованию проживающего в нем лица». </w:t>
      </w:r>
    </w:p>
    <w:p w:rsidR="00214DE4" w:rsidRDefault="000653D5" w:rsidP="000B7DE2">
      <w:pPr>
        <w:autoSpaceDE w:val="0"/>
        <w:autoSpaceDN w:val="0"/>
        <w:adjustRightInd w:val="0"/>
        <w:ind w:firstLine="851"/>
        <w:rPr>
          <w:rFonts w:ascii="Lucida Sans Unicode" w:hAnsi="Lucida Sans Unicode" w:cs="Lucida Sans Unicode"/>
          <w:sz w:val="16"/>
          <w:szCs w:val="16"/>
        </w:rPr>
      </w:pPr>
      <w:r>
        <w:rPr>
          <w:rFonts w:ascii="Lucida Sans Unicode" w:hAnsi="Lucida Sans Unicode" w:cs="Lucida Sans Unicode"/>
          <w:sz w:val="16"/>
          <w:szCs w:val="16"/>
        </w:rPr>
        <w:t xml:space="preserve"> </w:t>
      </w:r>
    </w:p>
    <w:p w:rsidR="009D6B55" w:rsidRDefault="009D6B55" w:rsidP="000B7DE2">
      <w:pPr>
        <w:pStyle w:val="1"/>
        <w:spacing w:before="0" w:after="0"/>
        <w:ind w:left="0" w:firstLine="851"/>
        <w:jc w:val="both"/>
        <w:rPr>
          <w:szCs w:val="28"/>
        </w:rPr>
      </w:pPr>
    </w:p>
    <w:p w:rsidR="00214DE4" w:rsidRDefault="00214DE4" w:rsidP="00E91283">
      <w:pPr>
        <w:pStyle w:val="1"/>
        <w:spacing w:before="0" w:after="0"/>
        <w:ind w:left="0" w:firstLine="851"/>
        <w:jc w:val="center"/>
      </w:pPr>
      <w:bookmarkStart w:id="5" w:name="_Toc508989247"/>
      <w:r w:rsidRPr="00214DE4">
        <w:t>1.2</w:t>
      </w:r>
      <w:r w:rsidR="00776B95">
        <w:t xml:space="preserve"> Субъективные признаки нарушения неприкосновенности жилища</w:t>
      </w:r>
      <w:bookmarkEnd w:id="5"/>
    </w:p>
    <w:p w:rsidR="002316FA" w:rsidRPr="00622A50" w:rsidRDefault="002316FA" w:rsidP="000B7DE2">
      <w:pPr>
        <w:autoSpaceDE w:val="0"/>
        <w:autoSpaceDN w:val="0"/>
        <w:adjustRightInd w:val="0"/>
        <w:ind w:firstLine="851"/>
        <w:rPr>
          <w:szCs w:val="28"/>
        </w:rPr>
      </w:pPr>
      <w:r>
        <w:rPr>
          <w:szCs w:val="28"/>
        </w:rPr>
        <w:t>Ц</w:t>
      </w:r>
      <w:r w:rsidRPr="00622A50">
        <w:rPr>
          <w:szCs w:val="28"/>
        </w:rPr>
        <w:t>еленаправленн</w:t>
      </w:r>
      <w:r>
        <w:rPr>
          <w:szCs w:val="28"/>
        </w:rPr>
        <w:t>ая</w:t>
      </w:r>
      <w:r w:rsidRPr="00622A50">
        <w:rPr>
          <w:szCs w:val="28"/>
        </w:rPr>
        <w:t xml:space="preserve"> деятельност</w:t>
      </w:r>
      <w:r>
        <w:rPr>
          <w:szCs w:val="28"/>
        </w:rPr>
        <w:t>ь</w:t>
      </w:r>
      <w:r w:rsidRPr="00622A50">
        <w:rPr>
          <w:szCs w:val="28"/>
        </w:rPr>
        <w:t xml:space="preserve"> человека, </w:t>
      </w:r>
      <w:r>
        <w:rPr>
          <w:szCs w:val="28"/>
        </w:rPr>
        <w:t>включая</w:t>
      </w:r>
      <w:r w:rsidRPr="00622A50">
        <w:rPr>
          <w:szCs w:val="28"/>
        </w:rPr>
        <w:t xml:space="preserve"> преступн</w:t>
      </w:r>
      <w:r>
        <w:rPr>
          <w:szCs w:val="28"/>
        </w:rPr>
        <w:t>ую</w:t>
      </w:r>
      <w:r w:rsidRPr="00622A50">
        <w:rPr>
          <w:szCs w:val="28"/>
        </w:rPr>
        <w:t xml:space="preserve">, </w:t>
      </w:r>
      <w:r>
        <w:rPr>
          <w:szCs w:val="28"/>
        </w:rPr>
        <w:t xml:space="preserve">в качестве своей основы имеет </w:t>
      </w:r>
      <w:r w:rsidRPr="00622A50">
        <w:rPr>
          <w:szCs w:val="28"/>
        </w:rPr>
        <w:t>волев</w:t>
      </w:r>
      <w:r>
        <w:rPr>
          <w:szCs w:val="28"/>
        </w:rPr>
        <w:t>ую</w:t>
      </w:r>
      <w:r w:rsidRPr="00622A50">
        <w:rPr>
          <w:szCs w:val="28"/>
        </w:rPr>
        <w:t xml:space="preserve"> активность, которая организует совокупность побуждений</w:t>
      </w:r>
      <w:r>
        <w:rPr>
          <w:szCs w:val="28"/>
        </w:rPr>
        <w:t xml:space="preserve"> и </w:t>
      </w:r>
      <w:r w:rsidRPr="00622A50">
        <w:rPr>
          <w:szCs w:val="28"/>
        </w:rPr>
        <w:t xml:space="preserve">желаний. Психологи </w:t>
      </w:r>
      <w:r>
        <w:rPr>
          <w:szCs w:val="28"/>
        </w:rPr>
        <w:t>понимают</w:t>
      </w:r>
      <w:r w:rsidRPr="00622A50">
        <w:rPr>
          <w:szCs w:val="28"/>
        </w:rPr>
        <w:t xml:space="preserve"> волевые процессы </w:t>
      </w:r>
      <w:r>
        <w:rPr>
          <w:szCs w:val="28"/>
        </w:rPr>
        <w:t>как</w:t>
      </w:r>
      <w:r w:rsidRPr="00622A50">
        <w:rPr>
          <w:szCs w:val="28"/>
        </w:rPr>
        <w:t xml:space="preserve"> важнейши</w:t>
      </w:r>
      <w:r>
        <w:rPr>
          <w:szCs w:val="28"/>
        </w:rPr>
        <w:t>е</w:t>
      </w:r>
      <w:r w:rsidRPr="00622A50">
        <w:rPr>
          <w:szCs w:val="28"/>
        </w:rPr>
        <w:t xml:space="preserve"> психически</w:t>
      </w:r>
      <w:r>
        <w:rPr>
          <w:szCs w:val="28"/>
        </w:rPr>
        <w:t>е</w:t>
      </w:r>
      <w:r w:rsidRPr="00622A50">
        <w:rPr>
          <w:szCs w:val="28"/>
        </w:rPr>
        <w:t xml:space="preserve"> функци</w:t>
      </w:r>
      <w:r>
        <w:rPr>
          <w:szCs w:val="28"/>
        </w:rPr>
        <w:t>и</w:t>
      </w:r>
      <w:r w:rsidRPr="00622A50">
        <w:rPr>
          <w:szCs w:val="28"/>
        </w:rPr>
        <w:t xml:space="preserve">, </w:t>
      </w:r>
      <w:r>
        <w:rPr>
          <w:szCs w:val="28"/>
        </w:rPr>
        <w:t>которые неразрывно связанны</w:t>
      </w:r>
      <w:r w:rsidRPr="00622A50">
        <w:rPr>
          <w:szCs w:val="28"/>
        </w:rPr>
        <w:t xml:space="preserve"> с мышлением. </w:t>
      </w:r>
      <w:r>
        <w:rPr>
          <w:szCs w:val="28"/>
        </w:rPr>
        <w:t>Такое</w:t>
      </w:r>
      <w:r w:rsidRPr="00622A50">
        <w:rPr>
          <w:szCs w:val="28"/>
        </w:rPr>
        <w:t xml:space="preserve"> действие</w:t>
      </w:r>
      <w:r>
        <w:rPr>
          <w:szCs w:val="28"/>
        </w:rPr>
        <w:t>, как правило,</w:t>
      </w:r>
      <w:r w:rsidRPr="00622A50">
        <w:rPr>
          <w:szCs w:val="28"/>
        </w:rPr>
        <w:t xml:space="preserve"> контролируется сознанием, </w:t>
      </w:r>
      <w:r>
        <w:rPr>
          <w:szCs w:val="28"/>
        </w:rPr>
        <w:t>и предусматривает в некоторое степени</w:t>
      </w:r>
      <w:r w:rsidRPr="00622A50">
        <w:rPr>
          <w:szCs w:val="28"/>
        </w:rPr>
        <w:t xml:space="preserve"> осмысливание условий, в которых действует </w:t>
      </w:r>
      <w:r>
        <w:rPr>
          <w:szCs w:val="28"/>
        </w:rPr>
        <w:t xml:space="preserve">человек. Именно из этого следует, что </w:t>
      </w:r>
      <w:r w:rsidRPr="00622A50">
        <w:rPr>
          <w:szCs w:val="28"/>
        </w:rPr>
        <w:t xml:space="preserve">по своему психологическому содержанию вина включает в себя </w:t>
      </w:r>
      <w:r>
        <w:rPr>
          <w:szCs w:val="28"/>
        </w:rPr>
        <w:t>волевые и</w:t>
      </w:r>
      <w:r w:rsidR="009D6B55">
        <w:rPr>
          <w:szCs w:val="28"/>
        </w:rPr>
        <w:t xml:space="preserve"> </w:t>
      </w:r>
      <w:r w:rsidRPr="00622A50">
        <w:rPr>
          <w:szCs w:val="28"/>
        </w:rPr>
        <w:t>интеллектуал</w:t>
      </w:r>
      <w:r>
        <w:rPr>
          <w:szCs w:val="28"/>
        </w:rPr>
        <w:t>ьные</w:t>
      </w:r>
      <w:r w:rsidR="009D6B55">
        <w:rPr>
          <w:szCs w:val="28"/>
        </w:rPr>
        <w:t xml:space="preserve"> </w:t>
      </w:r>
      <w:r>
        <w:rPr>
          <w:szCs w:val="28"/>
        </w:rPr>
        <w:t>признаки</w:t>
      </w:r>
      <w:r w:rsidR="00B2365D" w:rsidRPr="00B2365D">
        <w:rPr>
          <w:szCs w:val="28"/>
        </w:rPr>
        <w:t xml:space="preserve"> [21, </w:t>
      </w:r>
      <w:r w:rsidR="00B2365D">
        <w:rPr>
          <w:szCs w:val="28"/>
          <w:lang w:val="en-US"/>
        </w:rPr>
        <w:t>c</w:t>
      </w:r>
      <w:r w:rsidR="00B2365D" w:rsidRPr="00B2365D">
        <w:rPr>
          <w:szCs w:val="28"/>
        </w:rPr>
        <w:t>. 186-192]</w:t>
      </w:r>
      <w:r w:rsidRPr="00622A50">
        <w:rPr>
          <w:szCs w:val="28"/>
        </w:rPr>
        <w:t>.</w:t>
      </w:r>
    </w:p>
    <w:p w:rsidR="002316FA" w:rsidRDefault="002316FA" w:rsidP="000B7DE2">
      <w:pPr>
        <w:widowControl w:val="0"/>
        <w:autoSpaceDE w:val="0"/>
        <w:autoSpaceDN w:val="0"/>
        <w:adjustRightInd w:val="0"/>
        <w:ind w:firstLine="851"/>
        <w:rPr>
          <w:szCs w:val="28"/>
        </w:rPr>
      </w:pPr>
      <w:r w:rsidRPr="00D14418">
        <w:rPr>
          <w:bCs/>
          <w:szCs w:val="28"/>
        </w:rPr>
        <w:t xml:space="preserve">Субъективная сторона </w:t>
      </w:r>
      <w:r>
        <w:rPr>
          <w:bCs/>
          <w:szCs w:val="28"/>
        </w:rPr>
        <w:t>преступления</w:t>
      </w:r>
      <w:r w:rsidRPr="00D14418">
        <w:rPr>
          <w:szCs w:val="28"/>
        </w:rPr>
        <w:t xml:space="preserve"> характеризует внутреннее, </w:t>
      </w:r>
      <w:r w:rsidRPr="00D14418">
        <w:rPr>
          <w:szCs w:val="28"/>
        </w:rPr>
        <w:lastRenderedPageBreak/>
        <w:t xml:space="preserve">психическое отношение правонарушителя к противоправному деянию и его последствиям. </w:t>
      </w:r>
      <w:r>
        <w:rPr>
          <w:szCs w:val="28"/>
        </w:rPr>
        <w:t>Основным</w:t>
      </w:r>
      <w:r w:rsidRPr="00D14418">
        <w:rPr>
          <w:szCs w:val="28"/>
        </w:rPr>
        <w:t xml:space="preserve"> признаком субъективной стороны правонарушения </w:t>
      </w:r>
      <w:r>
        <w:rPr>
          <w:szCs w:val="28"/>
        </w:rPr>
        <w:t>выступает</w:t>
      </w:r>
      <w:r w:rsidRPr="00D14418">
        <w:rPr>
          <w:szCs w:val="28"/>
        </w:rPr>
        <w:t xml:space="preserve"> </w:t>
      </w:r>
      <w:r w:rsidRPr="00D14418">
        <w:rPr>
          <w:bCs/>
          <w:szCs w:val="28"/>
        </w:rPr>
        <w:t>вина</w:t>
      </w:r>
      <w:r>
        <w:rPr>
          <w:szCs w:val="28"/>
        </w:rPr>
        <w:t>, т.е.</w:t>
      </w:r>
      <w:r w:rsidRPr="00D14418">
        <w:rPr>
          <w:szCs w:val="28"/>
        </w:rPr>
        <w:t xml:space="preserve"> психическое отношение лица к </w:t>
      </w:r>
      <w:r>
        <w:rPr>
          <w:szCs w:val="28"/>
        </w:rPr>
        <w:t>собственным</w:t>
      </w:r>
      <w:r w:rsidRPr="00D14418">
        <w:rPr>
          <w:szCs w:val="28"/>
        </w:rPr>
        <w:t xml:space="preserve"> действиям и их последствиям</w:t>
      </w:r>
      <w:r>
        <w:rPr>
          <w:szCs w:val="28"/>
        </w:rPr>
        <w:t>. Вина может проявляться в двух формах - умысел</w:t>
      </w:r>
      <w:r w:rsidRPr="00D14418">
        <w:rPr>
          <w:szCs w:val="28"/>
        </w:rPr>
        <w:t xml:space="preserve"> </w:t>
      </w:r>
      <w:r>
        <w:rPr>
          <w:szCs w:val="28"/>
        </w:rPr>
        <w:t>и</w:t>
      </w:r>
      <w:r w:rsidRPr="00D14418">
        <w:rPr>
          <w:szCs w:val="28"/>
        </w:rPr>
        <w:t xml:space="preserve"> неосторожност</w:t>
      </w:r>
      <w:r>
        <w:rPr>
          <w:szCs w:val="28"/>
        </w:rPr>
        <w:t>ь</w:t>
      </w:r>
      <w:r w:rsidRPr="00D14418">
        <w:rPr>
          <w:szCs w:val="28"/>
        </w:rPr>
        <w:t xml:space="preserve">. </w:t>
      </w:r>
      <w:r>
        <w:rPr>
          <w:szCs w:val="28"/>
        </w:rPr>
        <w:t xml:space="preserve">Указанные </w:t>
      </w:r>
      <w:r w:rsidRPr="00D14418">
        <w:rPr>
          <w:szCs w:val="28"/>
        </w:rPr>
        <w:t xml:space="preserve">формы вины </w:t>
      </w:r>
      <w:r>
        <w:rPr>
          <w:szCs w:val="28"/>
        </w:rPr>
        <w:t xml:space="preserve">характеризуются различным </w:t>
      </w:r>
      <w:r w:rsidRPr="00D14418">
        <w:rPr>
          <w:szCs w:val="28"/>
        </w:rPr>
        <w:t xml:space="preserve">соотношением волевых </w:t>
      </w:r>
      <w:r>
        <w:rPr>
          <w:szCs w:val="28"/>
        </w:rPr>
        <w:t xml:space="preserve">и </w:t>
      </w:r>
      <w:r w:rsidRPr="00D14418">
        <w:rPr>
          <w:szCs w:val="28"/>
        </w:rPr>
        <w:t>интеллектуальных моментов,</w:t>
      </w:r>
      <w:r>
        <w:rPr>
          <w:szCs w:val="28"/>
        </w:rPr>
        <w:t xml:space="preserve"> которые определяют</w:t>
      </w:r>
      <w:r w:rsidR="009D6B55">
        <w:rPr>
          <w:szCs w:val="28"/>
        </w:rPr>
        <w:t xml:space="preserve"> </w:t>
      </w:r>
      <w:r w:rsidRPr="00D14418">
        <w:rPr>
          <w:szCs w:val="28"/>
        </w:rPr>
        <w:t xml:space="preserve">внутреннее отношение лица к </w:t>
      </w:r>
      <w:proofErr w:type="gramStart"/>
      <w:r w:rsidRPr="00D14418">
        <w:rPr>
          <w:szCs w:val="28"/>
        </w:rPr>
        <w:t>содеянному</w:t>
      </w:r>
      <w:proofErr w:type="gramEnd"/>
      <w:r w:rsidRPr="00D14418">
        <w:rPr>
          <w:szCs w:val="28"/>
        </w:rPr>
        <w:t xml:space="preserve"> и его последствиям.</w:t>
      </w:r>
    </w:p>
    <w:p w:rsidR="00D459DE" w:rsidRPr="00D14418" w:rsidRDefault="00D459DE" w:rsidP="000B7DE2">
      <w:pPr>
        <w:widowControl w:val="0"/>
        <w:autoSpaceDE w:val="0"/>
        <w:autoSpaceDN w:val="0"/>
        <w:adjustRightInd w:val="0"/>
        <w:ind w:firstLine="851"/>
        <w:rPr>
          <w:szCs w:val="28"/>
        </w:rPr>
      </w:pPr>
      <w:r>
        <w:rPr>
          <w:szCs w:val="28"/>
        </w:rPr>
        <w:t>Нарушение неприкосновенности жилища совершается только в форме прямого умысла.</w:t>
      </w:r>
    </w:p>
    <w:p w:rsidR="002316FA" w:rsidRPr="00622A50" w:rsidRDefault="002316FA" w:rsidP="000B7DE2">
      <w:pPr>
        <w:autoSpaceDE w:val="0"/>
        <w:autoSpaceDN w:val="0"/>
        <w:adjustRightInd w:val="0"/>
        <w:ind w:firstLine="851"/>
        <w:rPr>
          <w:szCs w:val="28"/>
        </w:rPr>
      </w:pPr>
      <w:r>
        <w:rPr>
          <w:szCs w:val="28"/>
        </w:rPr>
        <w:t>П</w:t>
      </w:r>
      <w:r w:rsidRPr="00622A50">
        <w:rPr>
          <w:szCs w:val="28"/>
        </w:rPr>
        <w:t>рямо</w:t>
      </w:r>
      <w:r>
        <w:rPr>
          <w:szCs w:val="28"/>
        </w:rPr>
        <w:t>му</w:t>
      </w:r>
      <w:r w:rsidRPr="00622A50">
        <w:rPr>
          <w:szCs w:val="28"/>
        </w:rPr>
        <w:t xml:space="preserve"> умысл</w:t>
      </w:r>
      <w:r>
        <w:rPr>
          <w:szCs w:val="28"/>
        </w:rPr>
        <w:t xml:space="preserve">у свойственны </w:t>
      </w:r>
      <w:r w:rsidRPr="00622A50">
        <w:rPr>
          <w:szCs w:val="28"/>
        </w:rPr>
        <w:t>следующи</w:t>
      </w:r>
      <w:r>
        <w:rPr>
          <w:szCs w:val="28"/>
        </w:rPr>
        <w:t>е</w:t>
      </w:r>
      <w:r w:rsidRPr="00622A50">
        <w:rPr>
          <w:szCs w:val="28"/>
        </w:rPr>
        <w:t xml:space="preserve"> признак</w:t>
      </w:r>
      <w:r>
        <w:rPr>
          <w:szCs w:val="28"/>
        </w:rPr>
        <w:t>и</w:t>
      </w:r>
      <w:r w:rsidRPr="00622A50">
        <w:rPr>
          <w:szCs w:val="28"/>
        </w:rPr>
        <w:t>:</w:t>
      </w:r>
    </w:p>
    <w:p w:rsidR="002316FA" w:rsidRPr="00622A50" w:rsidRDefault="002316FA" w:rsidP="000B7DE2">
      <w:pPr>
        <w:autoSpaceDE w:val="0"/>
        <w:autoSpaceDN w:val="0"/>
        <w:adjustRightInd w:val="0"/>
        <w:ind w:firstLine="851"/>
        <w:rPr>
          <w:szCs w:val="28"/>
        </w:rPr>
      </w:pPr>
      <w:r w:rsidRPr="00622A50">
        <w:rPr>
          <w:szCs w:val="28"/>
        </w:rPr>
        <w:t xml:space="preserve">1. </w:t>
      </w:r>
      <w:r>
        <w:rPr>
          <w:szCs w:val="28"/>
        </w:rPr>
        <w:t xml:space="preserve">Человек понимает и осознает всю степень общественной опасности своего деяния, он отдает </w:t>
      </w:r>
      <w:r w:rsidRPr="00622A50">
        <w:rPr>
          <w:szCs w:val="28"/>
        </w:rPr>
        <w:t>отчет в своих действиях, понимая</w:t>
      </w:r>
      <w:r>
        <w:rPr>
          <w:szCs w:val="28"/>
        </w:rPr>
        <w:t xml:space="preserve"> и оценивая</w:t>
      </w:r>
      <w:r w:rsidRPr="00622A50">
        <w:rPr>
          <w:szCs w:val="28"/>
        </w:rPr>
        <w:t xml:space="preserve"> не только фактическую сторону происходящего, но и вредность своего поведения для общественных отношений. </w:t>
      </w:r>
      <w:r>
        <w:rPr>
          <w:szCs w:val="28"/>
        </w:rPr>
        <w:t>В некоторых случаях на практике отмечалось, что лицо</w:t>
      </w:r>
      <w:r w:rsidRPr="00622A50">
        <w:rPr>
          <w:szCs w:val="28"/>
        </w:rPr>
        <w:t xml:space="preserve"> не осозна</w:t>
      </w:r>
      <w:r>
        <w:rPr>
          <w:szCs w:val="28"/>
        </w:rPr>
        <w:t>ет</w:t>
      </w:r>
      <w:r w:rsidRPr="00622A50">
        <w:rPr>
          <w:szCs w:val="28"/>
        </w:rPr>
        <w:t xml:space="preserve"> общественн</w:t>
      </w:r>
      <w:r>
        <w:rPr>
          <w:szCs w:val="28"/>
        </w:rPr>
        <w:t>ую</w:t>
      </w:r>
      <w:r w:rsidRPr="00622A50">
        <w:rPr>
          <w:szCs w:val="28"/>
        </w:rPr>
        <w:t xml:space="preserve"> опасност</w:t>
      </w:r>
      <w:r>
        <w:rPr>
          <w:szCs w:val="28"/>
        </w:rPr>
        <w:t>ь</w:t>
      </w:r>
      <w:r w:rsidRPr="00622A50">
        <w:rPr>
          <w:szCs w:val="28"/>
        </w:rPr>
        <w:t xml:space="preserve"> деяния, </w:t>
      </w:r>
      <w:r>
        <w:rPr>
          <w:szCs w:val="28"/>
        </w:rPr>
        <w:t xml:space="preserve">но при этом отлично </w:t>
      </w:r>
      <w:r w:rsidRPr="00622A50">
        <w:rPr>
          <w:szCs w:val="28"/>
        </w:rPr>
        <w:t>понима</w:t>
      </w:r>
      <w:r>
        <w:rPr>
          <w:szCs w:val="28"/>
        </w:rPr>
        <w:t>ет</w:t>
      </w:r>
      <w:r w:rsidRPr="00622A50">
        <w:rPr>
          <w:szCs w:val="28"/>
        </w:rPr>
        <w:t xml:space="preserve"> его фактические обстоятельства.</w:t>
      </w:r>
    </w:p>
    <w:p w:rsidR="002316FA" w:rsidRDefault="002316FA" w:rsidP="000B7DE2">
      <w:pPr>
        <w:autoSpaceDE w:val="0"/>
        <w:autoSpaceDN w:val="0"/>
        <w:adjustRightInd w:val="0"/>
        <w:ind w:firstLine="851"/>
        <w:rPr>
          <w:szCs w:val="28"/>
        </w:rPr>
      </w:pPr>
      <w:r w:rsidRPr="00622A50">
        <w:rPr>
          <w:szCs w:val="28"/>
        </w:rPr>
        <w:t xml:space="preserve">2. </w:t>
      </w:r>
      <w:r>
        <w:rPr>
          <w:szCs w:val="28"/>
        </w:rPr>
        <w:t>Человек предвидел в</w:t>
      </w:r>
      <w:r w:rsidRPr="00622A50">
        <w:rPr>
          <w:szCs w:val="28"/>
        </w:rPr>
        <w:t>озможност</w:t>
      </w:r>
      <w:r>
        <w:rPr>
          <w:szCs w:val="28"/>
        </w:rPr>
        <w:t>ь</w:t>
      </w:r>
      <w:r w:rsidRPr="00622A50">
        <w:rPr>
          <w:szCs w:val="28"/>
        </w:rPr>
        <w:t xml:space="preserve"> или неизбежност</w:t>
      </w:r>
      <w:r>
        <w:rPr>
          <w:szCs w:val="28"/>
        </w:rPr>
        <w:t>ь</w:t>
      </w:r>
      <w:r w:rsidRPr="00622A50">
        <w:rPr>
          <w:szCs w:val="28"/>
        </w:rPr>
        <w:t xml:space="preserve"> наступления общественно опасных последствий своих действий. </w:t>
      </w:r>
      <w:r>
        <w:rPr>
          <w:szCs w:val="28"/>
        </w:rPr>
        <w:t>Иными словами, человек</w:t>
      </w:r>
      <w:r w:rsidR="009D6B55">
        <w:rPr>
          <w:szCs w:val="28"/>
        </w:rPr>
        <w:t xml:space="preserve"> </w:t>
      </w:r>
      <w:r w:rsidRPr="00622A50">
        <w:rPr>
          <w:szCs w:val="28"/>
        </w:rPr>
        <w:t xml:space="preserve">осознает общественную опасность своего </w:t>
      </w:r>
      <w:r>
        <w:rPr>
          <w:szCs w:val="28"/>
        </w:rPr>
        <w:t xml:space="preserve">преступного </w:t>
      </w:r>
      <w:r w:rsidRPr="00622A50">
        <w:rPr>
          <w:szCs w:val="28"/>
        </w:rPr>
        <w:t>деяния и предвидит</w:t>
      </w:r>
      <w:r>
        <w:rPr>
          <w:szCs w:val="28"/>
        </w:rPr>
        <w:t xml:space="preserve"> последствия, к которым приведет такое действие. </w:t>
      </w:r>
    </w:p>
    <w:p w:rsidR="002316FA" w:rsidRDefault="002316FA" w:rsidP="000B7DE2">
      <w:pPr>
        <w:autoSpaceDE w:val="0"/>
        <w:autoSpaceDN w:val="0"/>
        <w:adjustRightInd w:val="0"/>
        <w:ind w:firstLine="851"/>
        <w:rPr>
          <w:szCs w:val="28"/>
        </w:rPr>
      </w:pPr>
      <w:r w:rsidRPr="00622A50">
        <w:rPr>
          <w:szCs w:val="28"/>
        </w:rPr>
        <w:t xml:space="preserve">3. </w:t>
      </w:r>
      <w:r>
        <w:rPr>
          <w:szCs w:val="28"/>
        </w:rPr>
        <w:t>Наличие</w:t>
      </w:r>
      <w:r w:rsidRPr="00622A50">
        <w:rPr>
          <w:szCs w:val="28"/>
        </w:rPr>
        <w:t xml:space="preserve"> желани</w:t>
      </w:r>
      <w:r>
        <w:rPr>
          <w:szCs w:val="28"/>
        </w:rPr>
        <w:t>я</w:t>
      </w:r>
      <w:r w:rsidRPr="00622A50">
        <w:rPr>
          <w:szCs w:val="28"/>
        </w:rPr>
        <w:t xml:space="preserve"> наступления общественно опасных последствий, т.е. </w:t>
      </w:r>
      <w:proofErr w:type="gramStart"/>
      <w:r>
        <w:rPr>
          <w:szCs w:val="28"/>
        </w:rPr>
        <w:t>человек</w:t>
      </w:r>
      <w:proofErr w:type="gramEnd"/>
      <w:r>
        <w:rPr>
          <w:szCs w:val="28"/>
        </w:rPr>
        <w:t xml:space="preserve"> прилагает усилия для </w:t>
      </w:r>
      <w:r w:rsidRPr="00622A50">
        <w:rPr>
          <w:szCs w:val="28"/>
        </w:rPr>
        <w:t>то</w:t>
      </w:r>
      <w:r>
        <w:rPr>
          <w:szCs w:val="28"/>
        </w:rPr>
        <w:t>го</w:t>
      </w:r>
      <w:r w:rsidRPr="00622A50">
        <w:rPr>
          <w:szCs w:val="28"/>
        </w:rPr>
        <w:t xml:space="preserve">, чтобы наступили </w:t>
      </w:r>
      <w:r>
        <w:rPr>
          <w:szCs w:val="28"/>
        </w:rPr>
        <w:t>такие</w:t>
      </w:r>
      <w:r w:rsidRPr="00622A50">
        <w:rPr>
          <w:szCs w:val="28"/>
        </w:rPr>
        <w:t xml:space="preserve"> последствия.</w:t>
      </w:r>
      <w:r w:rsidR="009D6B55">
        <w:rPr>
          <w:szCs w:val="28"/>
        </w:rPr>
        <w:t xml:space="preserve"> </w:t>
      </w:r>
    </w:p>
    <w:p w:rsidR="00D459DE" w:rsidRDefault="00D459DE" w:rsidP="000B7DE2">
      <w:pPr>
        <w:pStyle w:val="ConsPlusNormal"/>
        <w:spacing w:line="360" w:lineRule="auto"/>
        <w:ind w:firstLine="851"/>
        <w:jc w:val="both"/>
      </w:pPr>
      <w:r>
        <w:t xml:space="preserve">Таким образом, виновный осознает, что незаконно проникает в жилище без согласия проживающих в нем лиц, и желает совершить это проникновение. </w:t>
      </w:r>
    </w:p>
    <w:p w:rsidR="00C73CA3" w:rsidRDefault="00C73CA3" w:rsidP="000B7DE2">
      <w:pPr>
        <w:autoSpaceDE w:val="0"/>
        <w:autoSpaceDN w:val="0"/>
        <w:adjustRightInd w:val="0"/>
        <w:ind w:firstLine="851"/>
        <w:rPr>
          <w:szCs w:val="28"/>
        </w:rPr>
      </w:pPr>
      <w:r>
        <w:rPr>
          <w:szCs w:val="28"/>
        </w:rPr>
        <w:t>Мотив тесно связан с целью совершения преступления.</w:t>
      </w:r>
      <w:r w:rsidRPr="00D64C93">
        <w:rPr>
          <w:b/>
          <w:bCs/>
          <w:szCs w:val="28"/>
        </w:rPr>
        <w:t xml:space="preserve"> </w:t>
      </w:r>
      <w:r w:rsidRPr="00D64C93">
        <w:rPr>
          <w:bCs/>
          <w:szCs w:val="28"/>
        </w:rPr>
        <w:t>Целью преступления</w:t>
      </w:r>
      <w:r>
        <w:rPr>
          <w:szCs w:val="28"/>
        </w:rPr>
        <w:t xml:space="preserve"> считается представление лица о желаемом результате деяния. От мотива она отличается тем, что определяет не источник, а направленность преступления. Причем определенная цель возникает, как правило, на основе определенного мотива.</w:t>
      </w:r>
      <w:r w:rsidR="00671B92">
        <w:rPr>
          <w:szCs w:val="28"/>
        </w:rPr>
        <w:t xml:space="preserve"> </w:t>
      </w:r>
      <w:proofErr w:type="gramStart"/>
      <w:r>
        <w:rPr>
          <w:szCs w:val="28"/>
        </w:rPr>
        <w:t xml:space="preserve">В Уголовном кодексе упоминаются цели сбыта, </w:t>
      </w:r>
      <w:r>
        <w:rPr>
          <w:szCs w:val="28"/>
        </w:rPr>
        <w:lastRenderedPageBreak/>
        <w:t>корыстные, хищения, извлечения, нападения, угона, завладения, распространения или рекламирования, передачи, прекращения, свержения или изменения и др.</w:t>
      </w:r>
      <w:proofErr w:type="gramEnd"/>
    </w:p>
    <w:p w:rsidR="00C73CA3" w:rsidRDefault="00C73CA3" w:rsidP="000B7DE2">
      <w:pPr>
        <w:pStyle w:val="ConsPlusNormal"/>
        <w:spacing w:line="360" w:lineRule="auto"/>
        <w:ind w:firstLine="851"/>
        <w:jc w:val="both"/>
      </w:pPr>
      <w:r>
        <w:t>Для</w:t>
      </w:r>
      <w:r w:rsidR="00671B92">
        <w:t xml:space="preserve"> уголовно-правовой</w:t>
      </w:r>
      <w:r>
        <w:t xml:space="preserve"> квалификации преступления, предусмотрено ст. 139 УК РФ, не имеет значения </w:t>
      </w:r>
      <w:r w:rsidR="00671B92">
        <w:t xml:space="preserve">ни </w:t>
      </w:r>
      <w:r>
        <w:t xml:space="preserve">мотив и цель работы. </w:t>
      </w:r>
      <w:r w:rsidR="00671B92">
        <w:t xml:space="preserve">Такие данные могут быть полезны с целью криминологического исследования. </w:t>
      </w:r>
    </w:p>
    <w:p w:rsidR="00D459DE" w:rsidRPr="00D459DE" w:rsidRDefault="00D459DE" w:rsidP="000B7DE2">
      <w:pPr>
        <w:autoSpaceDE w:val="0"/>
        <w:autoSpaceDN w:val="0"/>
        <w:adjustRightInd w:val="0"/>
        <w:ind w:firstLine="851"/>
        <w:rPr>
          <w:szCs w:val="28"/>
        </w:rPr>
      </w:pPr>
      <w:r w:rsidRPr="00D459DE">
        <w:rPr>
          <w:szCs w:val="28"/>
        </w:rPr>
        <w:t>Субъект преступлени</w:t>
      </w:r>
      <w:r>
        <w:rPr>
          <w:szCs w:val="28"/>
        </w:rPr>
        <w:t>я</w:t>
      </w:r>
      <w:r w:rsidRPr="00D459DE">
        <w:rPr>
          <w:szCs w:val="28"/>
        </w:rPr>
        <w:t>, предусмотренн</w:t>
      </w:r>
      <w:r>
        <w:rPr>
          <w:szCs w:val="28"/>
        </w:rPr>
        <w:t xml:space="preserve">ого </w:t>
      </w:r>
      <w:proofErr w:type="gramStart"/>
      <w:r>
        <w:rPr>
          <w:szCs w:val="28"/>
        </w:rPr>
        <w:t>ч</w:t>
      </w:r>
      <w:proofErr w:type="gramEnd"/>
      <w:r>
        <w:rPr>
          <w:szCs w:val="28"/>
        </w:rPr>
        <w:t>. 1 и 2 ст. 139 УК РФ</w:t>
      </w:r>
      <w:r w:rsidRPr="00D459DE">
        <w:rPr>
          <w:szCs w:val="28"/>
        </w:rPr>
        <w:t xml:space="preserve">, - общий. Им является вменяемое лицо, достигшее 16-летнего возраста, а субъект преступления, предусмотренного </w:t>
      </w:r>
      <w:proofErr w:type="gramStart"/>
      <w:r>
        <w:rPr>
          <w:szCs w:val="28"/>
        </w:rPr>
        <w:t>ч</w:t>
      </w:r>
      <w:proofErr w:type="gramEnd"/>
      <w:r>
        <w:rPr>
          <w:szCs w:val="28"/>
        </w:rPr>
        <w:t>. 3 ст. 139 УК РФ</w:t>
      </w:r>
      <w:r w:rsidRPr="00D459DE">
        <w:rPr>
          <w:szCs w:val="28"/>
        </w:rPr>
        <w:t xml:space="preserve">, специальный - лицо, </w:t>
      </w:r>
      <w:r>
        <w:rPr>
          <w:szCs w:val="28"/>
        </w:rPr>
        <w:t>который использует</w:t>
      </w:r>
      <w:r w:rsidRPr="00D459DE">
        <w:rPr>
          <w:szCs w:val="28"/>
        </w:rPr>
        <w:t xml:space="preserve"> для проникновения в жилище свое служебное положение.</w:t>
      </w:r>
    </w:p>
    <w:p w:rsidR="000F4EF9" w:rsidRPr="00904BF2" w:rsidRDefault="000F4EF9" w:rsidP="000B7DE2">
      <w:pPr>
        <w:ind w:firstLine="851"/>
        <w:rPr>
          <w:szCs w:val="28"/>
        </w:rPr>
      </w:pPr>
      <w:r w:rsidRPr="00904BF2">
        <w:rPr>
          <w:szCs w:val="28"/>
        </w:rPr>
        <w:t>Уголовное право традиционно рассматривает, сто субъект преступления должен быть вменяемым лицом.</w:t>
      </w:r>
    </w:p>
    <w:p w:rsidR="000F4EF9" w:rsidRPr="00904BF2" w:rsidRDefault="000F4EF9" w:rsidP="000B7DE2">
      <w:pPr>
        <w:ind w:firstLine="851"/>
        <w:rPr>
          <w:szCs w:val="28"/>
        </w:rPr>
      </w:pPr>
      <w:r w:rsidRPr="00904BF2">
        <w:rPr>
          <w:szCs w:val="28"/>
        </w:rPr>
        <w:t xml:space="preserve">Вменяемое лицо от </w:t>
      </w:r>
      <w:proofErr w:type="gramStart"/>
      <w:r w:rsidRPr="00904BF2">
        <w:rPr>
          <w:szCs w:val="28"/>
        </w:rPr>
        <w:t>невменяемого</w:t>
      </w:r>
      <w:proofErr w:type="gramEnd"/>
      <w:r w:rsidRPr="00904BF2">
        <w:rPr>
          <w:szCs w:val="28"/>
        </w:rPr>
        <w:t xml:space="preserve"> отличает способность правильно понимать и оценивать фактическую сторону и значимость своих поступков и при этом осознанно руководить своей волей и действиями отличает вменяемое лицо от невменяемого.</w:t>
      </w:r>
    </w:p>
    <w:p w:rsidR="000F4EF9" w:rsidRPr="00904BF2" w:rsidRDefault="000F4EF9" w:rsidP="000B7DE2">
      <w:pPr>
        <w:ind w:firstLine="851"/>
        <w:rPr>
          <w:szCs w:val="28"/>
        </w:rPr>
      </w:pPr>
      <w:r w:rsidRPr="00904BF2">
        <w:rPr>
          <w:szCs w:val="28"/>
        </w:rPr>
        <w:t xml:space="preserve">Сознание и воля являются одними из важных психических функций, определяющих в целом поведение любого человека. </w:t>
      </w:r>
    </w:p>
    <w:p w:rsidR="000F4EF9" w:rsidRPr="004133DA" w:rsidRDefault="000F4EF9" w:rsidP="000B7DE2">
      <w:pPr>
        <w:ind w:firstLine="851"/>
        <w:rPr>
          <w:szCs w:val="28"/>
        </w:rPr>
      </w:pPr>
      <w:r w:rsidRPr="004133DA">
        <w:rPr>
          <w:szCs w:val="28"/>
        </w:rPr>
        <w:t>Человек, владея способностью мыслить, обладая здоровой психикой, может адекватно оценивать свои действия</w:t>
      </w:r>
      <w:r w:rsidR="009D6B55">
        <w:rPr>
          <w:szCs w:val="28"/>
        </w:rPr>
        <w:t xml:space="preserve"> </w:t>
      </w:r>
      <w:r w:rsidRPr="004133DA">
        <w:rPr>
          <w:szCs w:val="28"/>
        </w:rPr>
        <w:t>и выбирать разнообразные модели поведения, соответствующие потребностям, мотивам, целям и задачам, которые он определил для себя.</w:t>
      </w:r>
    </w:p>
    <w:p w:rsidR="000F4EF9" w:rsidRDefault="000F4EF9" w:rsidP="000B7DE2">
      <w:pPr>
        <w:ind w:firstLine="851"/>
        <w:rPr>
          <w:szCs w:val="28"/>
        </w:rPr>
      </w:pPr>
      <w:r w:rsidRPr="004133DA">
        <w:rPr>
          <w:szCs w:val="28"/>
        </w:rPr>
        <w:t>Понятие вменяемости можно сформулировать исходя из понятия невменяемости, которое закреплено в ст. 21 УК РФ. Вменяемость предполагает психическое состояние лица, когда оно, совершая общественно опасное деяние, осознает свои действия и может ими руководить.</w:t>
      </w:r>
    </w:p>
    <w:p w:rsidR="00776B95" w:rsidRDefault="00671B92" w:rsidP="000B7DE2">
      <w:pPr>
        <w:ind w:firstLine="851"/>
      </w:pPr>
      <w:r>
        <w:rPr>
          <w:szCs w:val="28"/>
        </w:rPr>
        <w:t xml:space="preserve">Таким образом, субъективная сторона нарушения неприкосновенности жилища представлена прямым умыслом. Мотив и цель преступления не имеют значения. Субъектом преступления по </w:t>
      </w:r>
      <w:proofErr w:type="gramStart"/>
      <w:r>
        <w:rPr>
          <w:szCs w:val="28"/>
        </w:rPr>
        <w:t>ч</w:t>
      </w:r>
      <w:proofErr w:type="gramEnd"/>
      <w:r>
        <w:rPr>
          <w:szCs w:val="28"/>
        </w:rPr>
        <w:t xml:space="preserve">. 1 и 2 является вменяемое лицо, </w:t>
      </w:r>
      <w:r>
        <w:rPr>
          <w:szCs w:val="28"/>
        </w:rPr>
        <w:lastRenderedPageBreak/>
        <w:t>достигшее возраста 16 лет (общий субъект), а по ч. 3 – специальный субъект, лицо, занимающий служебное положение, использованное им с целью совершения преступления.</w:t>
      </w:r>
    </w:p>
    <w:p w:rsidR="00776B95" w:rsidRPr="00776B95" w:rsidRDefault="00776B95" w:rsidP="000B7DE2">
      <w:pPr>
        <w:ind w:firstLine="851"/>
      </w:pPr>
    </w:p>
    <w:p w:rsidR="00214DE4" w:rsidRDefault="00214DE4" w:rsidP="000B7DE2">
      <w:pPr>
        <w:ind w:firstLine="851"/>
      </w:pPr>
    </w:p>
    <w:p w:rsidR="00214DE4" w:rsidRPr="00214DE4" w:rsidRDefault="00214DE4" w:rsidP="00E91283">
      <w:pPr>
        <w:pStyle w:val="1"/>
        <w:spacing w:before="0" w:after="0"/>
        <w:ind w:left="0" w:firstLine="851"/>
        <w:jc w:val="center"/>
      </w:pPr>
      <w:r>
        <w:br w:type="page"/>
      </w:r>
      <w:bookmarkStart w:id="6" w:name="_Toc508989248"/>
      <w:r w:rsidR="00E91283" w:rsidRPr="00214DE4">
        <w:lastRenderedPageBreak/>
        <w:t>Г</w:t>
      </w:r>
      <w:r w:rsidR="00E91283">
        <w:t>ЛАВА</w:t>
      </w:r>
      <w:r w:rsidR="00E91283" w:rsidRPr="00214DE4">
        <w:t xml:space="preserve"> 2.</w:t>
      </w:r>
      <w:r w:rsidR="00E91283">
        <w:t xml:space="preserve"> </w:t>
      </w:r>
      <w:r w:rsidR="00E91283" w:rsidRPr="009D6B55">
        <w:t>ОСОБЕННОСТИ</w:t>
      </w:r>
      <w:r w:rsidR="00E91283">
        <w:t xml:space="preserve"> КВАЛИФИКАЦИИ НАРУШЕНИЯ НЕПРИКОСНОВЕННОСТИ ЖИЛИЩА</w:t>
      </w:r>
      <w:bookmarkEnd w:id="6"/>
    </w:p>
    <w:p w:rsidR="00214DE4" w:rsidRDefault="00214DE4" w:rsidP="00E91283">
      <w:pPr>
        <w:pStyle w:val="1"/>
        <w:spacing w:before="0" w:after="0"/>
        <w:ind w:left="0" w:firstLine="851"/>
        <w:jc w:val="center"/>
      </w:pPr>
      <w:bookmarkStart w:id="7" w:name="_Toc508989249"/>
      <w:r w:rsidRPr="00214DE4">
        <w:t>2.1</w:t>
      </w:r>
      <w:r w:rsidR="00776B95">
        <w:t xml:space="preserve"> Квалифицирующие признаки нарушения неприкосновенности жилища</w:t>
      </w:r>
      <w:bookmarkEnd w:id="7"/>
    </w:p>
    <w:p w:rsidR="004211F8" w:rsidRPr="004211F8" w:rsidRDefault="004211F8" w:rsidP="000B7DE2">
      <w:pPr>
        <w:ind w:firstLine="851"/>
        <w:rPr>
          <w:szCs w:val="28"/>
        </w:rPr>
      </w:pPr>
      <w:r w:rsidRPr="004211F8">
        <w:rPr>
          <w:szCs w:val="28"/>
        </w:rPr>
        <w:t>Федеральный законодатель предусмотрел несколько квалифицирующих признаков состава преступления нарушения неприкосновенности жилища:</w:t>
      </w:r>
    </w:p>
    <w:p w:rsidR="004211F8" w:rsidRPr="004211F8" w:rsidRDefault="004211F8" w:rsidP="000B7DE2">
      <w:pPr>
        <w:ind w:firstLine="851"/>
        <w:rPr>
          <w:color w:val="000000"/>
          <w:szCs w:val="28"/>
          <w:shd w:val="clear" w:color="auto" w:fill="FFFFFF"/>
        </w:rPr>
      </w:pPr>
      <w:r w:rsidRPr="004211F8">
        <w:rPr>
          <w:szCs w:val="28"/>
        </w:rPr>
        <w:t>1</w:t>
      </w:r>
      <w:r>
        <w:rPr>
          <w:szCs w:val="28"/>
        </w:rPr>
        <w:t>) проникновение, совершенное</w:t>
      </w:r>
      <w:r w:rsidRPr="004211F8">
        <w:rPr>
          <w:szCs w:val="28"/>
        </w:rPr>
        <w:t xml:space="preserve"> </w:t>
      </w:r>
      <w:r w:rsidRPr="004211F8">
        <w:rPr>
          <w:color w:val="000000"/>
          <w:szCs w:val="28"/>
          <w:shd w:val="clear" w:color="auto" w:fill="FFFFFF"/>
        </w:rPr>
        <w:t>с применением насилия или с угрозой его применения</w:t>
      </w:r>
      <w:r>
        <w:rPr>
          <w:color w:val="000000"/>
          <w:szCs w:val="28"/>
          <w:shd w:val="clear" w:color="auto" w:fill="FFFFFF"/>
        </w:rPr>
        <w:t>;</w:t>
      </w:r>
    </w:p>
    <w:p w:rsidR="004211F8" w:rsidRDefault="004211F8" w:rsidP="000B7DE2">
      <w:pPr>
        <w:ind w:firstLine="851"/>
        <w:rPr>
          <w:color w:val="000000"/>
          <w:szCs w:val="28"/>
          <w:shd w:val="clear" w:color="auto" w:fill="FFFFFF"/>
        </w:rPr>
      </w:pPr>
      <w:r w:rsidRPr="004211F8">
        <w:rPr>
          <w:szCs w:val="28"/>
        </w:rPr>
        <w:t>2</w:t>
      </w:r>
      <w:r>
        <w:rPr>
          <w:szCs w:val="28"/>
        </w:rPr>
        <w:t xml:space="preserve">) проникновение совершенно </w:t>
      </w:r>
      <w:r w:rsidRPr="004211F8">
        <w:rPr>
          <w:color w:val="000000"/>
          <w:szCs w:val="28"/>
          <w:shd w:val="clear" w:color="auto" w:fill="FFFFFF"/>
        </w:rPr>
        <w:t>лицом с использованием своего служебного положения</w:t>
      </w:r>
      <w:r>
        <w:rPr>
          <w:color w:val="000000"/>
          <w:szCs w:val="28"/>
          <w:shd w:val="clear" w:color="auto" w:fill="FFFFFF"/>
        </w:rPr>
        <w:t>.</w:t>
      </w:r>
    </w:p>
    <w:p w:rsidR="004211F8" w:rsidRPr="004211F8" w:rsidRDefault="004211F8" w:rsidP="000B7DE2">
      <w:pPr>
        <w:ind w:firstLine="851"/>
        <w:rPr>
          <w:szCs w:val="28"/>
        </w:rPr>
      </w:pPr>
      <w:r>
        <w:rPr>
          <w:color w:val="000000"/>
          <w:szCs w:val="28"/>
          <w:shd w:val="clear" w:color="auto" w:fill="FFFFFF"/>
        </w:rPr>
        <w:t xml:space="preserve">Рассмотрим более подробно каждый из перечисленных признаков. Итак, </w:t>
      </w:r>
      <w:r w:rsidR="007C043F">
        <w:rPr>
          <w:color w:val="000000"/>
          <w:szCs w:val="28"/>
          <w:shd w:val="clear" w:color="auto" w:fill="FFFFFF"/>
        </w:rPr>
        <w:t xml:space="preserve">часть 2 ст. 139 предусматривает ответственность за проникновение в жилище с </w:t>
      </w:r>
      <w:r w:rsidR="007C043F" w:rsidRPr="004211F8">
        <w:rPr>
          <w:color w:val="000000"/>
          <w:szCs w:val="28"/>
          <w:shd w:val="clear" w:color="auto" w:fill="FFFFFF"/>
        </w:rPr>
        <w:t>применением насилия или с угрозой его применения</w:t>
      </w:r>
      <w:r w:rsidR="007C043F">
        <w:rPr>
          <w:color w:val="000000"/>
          <w:szCs w:val="28"/>
          <w:shd w:val="clear" w:color="auto" w:fill="FFFFFF"/>
        </w:rPr>
        <w:t>.</w:t>
      </w:r>
    </w:p>
    <w:p w:rsidR="00C73CA3" w:rsidRPr="00C73CA3" w:rsidRDefault="007C043F" w:rsidP="000B7DE2">
      <w:pPr>
        <w:ind w:firstLine="851"/>
        <w:rPr>
          <w:szCs w:val="28"/>
        </w:rPr>
      </w:pPr>
      <w:r w:rsidRPr="00C73CA3">
        <w:rPr>
          <w:szCs w:val="28"/>
        </w:rPr>
        <w:t>Физическое насилие проявляется в непосредственном воздействии на организм человека путем нанесения ранений, побоев, истязаний любыми способами, причинение любой боли и т.п.</w:t>
      </w:r>
      <w:r w:rsidR="00C73CA3">
        <w:rPr>
          <w:szCs w:val="28"/>
        </w:rPr>
        <w:t xml:space="preserve"> </w:t>
      </w:r>
      <w:r w:rsidR="00C73CA3" w:rsidRPr="00C73CA3">
        <w:rPr>
          <w:szCs w:val="28"/>
        </w:rPr>
        <w:t xml:space="preserve">Физическое насилие может выражаться в преодолении сопротивления при проникновении в жилище путем отталкивания, нанесения ударов, удержания, ограничения свободы. При совершении таких действий потерпевшему может быть причинен легкий вред здоровью, нанесены побои. Насилие может быть применено как к лицам, проживающим в этом жилище, так и к другим лицам, препятствовавшим проникновению </w:t>
      </w:r>
    </w:p>
    <w:p w:rsidR="007C043F" w:rsidRDefault="007C043F" w:rsidP="000B7DE2">
      <w:pPr>
        <w:ind w:firstLine="851"/>
        <w:rPr>
          <w:szCs w:val="28"/>
        </w:rPr>
      </w:pPr>
      <w:r w:rsidRPr="00C73CA3">
        <w:rPr>
          <w:szCs w:val="28"/>
        </w:rPr>
        <w:t>Насилие может быть не только физическим, но психическим. Психической насилие может</w:t>
      </w:r>
      <w:r>
        <w:rPr>
          <w:szCs w:val="28"/>
        </w:rPr>
        <w:t xml:space="preserve"> проявляться в высказывании угроз, запугивании, в том числе сюда может быть отнесена угроза физической расправой. Насилие применяется с целью сломить волю лица, проживающего в жилище. Тем не менее, в случаях проникновения виновного в жилище путем использования насилия, даже если впоследствии лицо перестало чинить препятствие для проникновения, - состав преступления будет иметь место. </w:t>
      </w:r>
    </w:p>
    <w:p w:rsidR="007C043F" w:rsidRDefault="007C043F" w:rsidP="000B7DE2">
      <w:pPr>
        <w:ind w:firstLine="851"/>
        <w:rPr>
          <w:szCs w:val="28"/>
        </w:rPr>
      </w:pPr>
      <w:r>
        <w:rPr>
          <w:szCs w:val="28"/>
        </w:rPr>
        <w:lastRenderedPageBreak/>
        <w:t xml:space="preserve">Угрозы могут быть любые, включая угрозу убийством. </w:t>
      </w:r>
    </w:p>
    <w:p w:rsidR="007C043F" w:rsidRDefault="007C043F" w:rsidP="000B7DE2">
      <w:pPr>
        <w:ind w:firstLine="851"/>
        <w:rPr>
          <w:szCs w:val="28"/>
        </w:rPr>
      </w:pPr>
      <w:r>
        <w:rPr>
          <w:szCs w:val="28"/>
        </w:rPr>
        <w:t xml:space="preserve">Под насилием следует рассматривать причинение любого физического вреда – легкого, среднего, тяжкого. </w:t>
      </w:r>
    </w:p>
    <w:p w:rsidR="00BE1E53" w:rsidRPr="005E2E2F" w:rsidRDefault="00BE1E53" w:rsidP="000B7DE2">
      <w:pPr>
        <w:ind w:firstLine="851"/>
        <w:rPr>
          <w:szCs w:val="28"/>
        </w:rPr>
      </w:pPr>
      <w:r>
        <w:rPr>
          <w:szCs w:val="28"/>
        </w:rPr>
        <w:t xml:space="preserve">Так, например, К.В.П., находясь в состоянии опьянения, подошел к подъезду многоквартирного дома, с целью зайти в квартиру на первом этаже виновный постучал в окна квартиры. Получив отказ, К.В.П. решил проникнуть незаконно в указанную квартиру. Исходя из того, что дверь в подъезд была закрыта, К.В.П. разбил окно лоджии квартиры, откуда через разбитое окно проник в квартиру. В квартире высказывал в адрес проживающих в нем лиц угрозы убийством, применил насилие в виде побоев, ударов бутылкой из-под шампанского по голове. Впоследствии К.В.П. совершил убийство проживающих в квартире лиц </w:t>
      </w:r>
      <w:proofErr w:type="spellStart"/>
      <w:r>
        <w:rPr>
          <w:szCs w:val="28"/>
        </w:rPr>
        <w:t>общеопасным</w:t>
      </w:r>
      <w:proofErr w:type="spellEnd"/>
      <w:r>
        <w:rPr>
          <w:szCs w:val="28"/>
        </w:rPr>
        <w:t xml:space="preserve"> способом – путем поджога квартиры. Суд квалифицировал действия К.В.П., в том числе, по </w:t>
      </w:r>
      <w:proofErr w:type="gramStart"/>
      <w:r>
        <w:rPr>
          <w:szCs w:val="28"/>
        </w:rPr>
        <w:t>ч</w:t>
      </w:r>
      <w:proofErr w:type="gramEnd"/>
      <w:r>
        <w:rPr>
          <w:szCs w:val="28"/>
        </w:rPr>
        <w:t xml:space="preserve">. 2 ст. </w:t>
      </w:r>
      <w:r w:rsidRPr="005E2E2F">
        <w:rPr>
          <w:szCs w:val="28"/>
        </w:rPr>
        <w:t>139 УК РФ</w:t>
      </w:r>
      <w:r w:rsidR="00B2365D" w:rsidRPr="00B2365D">
        <w:rPr>
          <w:szCs w:val="28"/>
        </w:rPr>
        <w:t xml:space="preserve"> [27]</w:t>
      </w:r>
      <w:r w:rsidRPr="005E2E2F">
        <w:rPr>
          <w:szCs w:val="28"/>
        </w:rPr>
        <w:t xml:space="preserve">. </w:t>
      </w:r>
    </w:p>
    <w:p w:rsidR="00D459DE" w:rsidRPr="005E2E2F" w:rsidRDefault="00BE1E53" w:rsidP="000B7DE2">
      <w:pPr>
        <w:ind w:firstLine="851"/>
        <w:rPr>
          <w:szCs w:val="28"/>
        </w:rPr>
      </w:pPr>
      <w:r w:rsidRPr="005E2E2F">
        <w:rPr>
          <w:szCs w:val="28"/>
        </w:rPr>
        <w:t xml:space="preserve"> </w:t>
      </w:r>
      <w:r w:rsidR="00D459DE" w:rsidRPr="005E2E2F">
        <w:rPr>
          <w:szCs w:val="28"/>
        </w:rPr>
        <w:t>В квалифицированном составе, помимо этого, лицо осознает, что его проникновение сопряжено с применением насилия или угрозой его применения либо что незаконное проникновение в жилище осуществляется с использованием своего служебного положения, и желает выполнения этих действий.</w:t>
      </w:r>
    </w:p>
    <w:p w:rsidR="005E2E2F" w:rsidRPr="007C6694" w:rsidRDefault="005E2E2F" w:rsidP="000B7DE2">
      <w:pPr>
        <w:autoSpaceDE w:val="0"/>
        <w:autoSpaceDN w:val="0"/>
        <w:adjustRightInd w:val="0"/>
        <w:ind w:firstLine="851"/>
        <w:rPr>
          <w:szCs w:val="28"/>
        </w:rPr>
      </w:pPr>
      <w:r w:rsidRPr="005E2E2F">
        <w:rPr>
          <w:szCs w:val="28"/>
        </w:rPr>
        <w:t>В рамках исследуемой</w:t>
      </w:r>
      <w:r w:rsidRPr="007C6694">
        <w:rPr>
          <w:szCs w:val="28"/>
        </w:rPr>
        <w:t xml:space="preserve"> темы следует оговорить ужесточение ответственности за преступлени</w:t>
      </w:r>
      <w:r w:rsidR="009A2649">
        <w:rPr>
          <w:szCs w:val="28"/>
        </w:rPr>
        <w:t xml:space="preserve">е, совершенное лицом с использованием своего служебного положения. </w:t>
      </w:r>
      <w:r w:rsidRPr="007C6694">
        <w:rPr>
          <w:szCs w:val="28"/>
        </w:rPr>
        <w:t>Если исходить из буквального толкования как международных актов о правах человека, так и конституционных и отраслевых положений, то безоговорочным постулатом является равенство прав и свобод личности и отсутствие приоритета одной личности перед другой.</w:t>
      </w:r>
    </w:p>
    <w:p w:rsidR="009A2649" w:rsidRPr="007C6694" w:rsidRDefault="009A2649" w:rsidP="000B7DE2">
      <w:pPr>
        <w:autoSpaceDE w:val="0"/>
        <w:autoSpaceDN w:val="0"/>
        <w:adjustRightInd w:val="0"/>
        <w:ind w:firstLine="851"/>
        <w:rPr>
          <w:szCs w:val="28"/>
        </w:rPr>
      </w:pPr>
      <w:r>
        <w:rPr>
          <w:szCs w:val="28"/>
        </w:rPr>
        <w:t>П</w:t>
      </w:r>
      <w:r w:rsidRPr="007C6694">
        <w:rPr>
          <w:szCs w:val="28"/>
        </w:rPr>
        <w:t xml:space="preserve">ризнаки лица, совершившего преступление, могут относиться к его общественному или должностному положению, обязанностям, состоянию здоровья, особенностям личности. Вместе с тем независимо от того, о каких конкретно признаках идет речь, признаки специального субъекта преступления </w:t>
      </w:r>
      <w:r w:rsidRPr="007C6694">
        <w:rPr>
          <w:szCs w:val="28"/>
        </w:rPr>
        <w:lastRenderedPageBreak/>
        <w:t>объединяет одно: они отражают особенности положения такого лица в механизме общественного взаимодействия.</w:t>
      </w:r>
    </w:p>
    <w:p w:rsidR="009A2649" w:rsidRPr="007C6694" w:rsidRDefault="009A2649" w:rsidP="000B7DE2">
      <w:pPr>
        <w:autoSpaceDE w:val="0"/>
        <w:autoSpaceDN w:val="0"/>
        <w:adjustRightInd w:val="0"/>
        <w:ind w:firstLine="851"/>
        <w:rPr>
          <w:szCs w:val="28"/>
        </w:rPr>
      </w:pPr>
      <w:r w:rsidRPr="007C6694">
        <w:rPr>
          <w:szCs w:val="28"/>
        </w:rPr>
        <w:t xml:space="preserve"> Учет должностного положения лица в уголовном праве имеет сложную природу. Выступая в качестве интегрирующего уголовную ответственность обстоятельства как признак - мерило принципа равенства, оно одновременно используется в рамках дифференциации уголовной ответственности, оказывая влияние при этом на качественное изменение типовой общественной опасности преступления вследствие обладания лицом определенным статусом, связанным с его должностным положением.</w:t>
      </w:r>
    </w:p>
    <w:p w:rsidR="009A2649" w:rsidRDefault="009A2649" w:rsidP="000B7DE2">
      <w:pPr>
        <w:autoSpaceDE w:val="0"/>
        <w:autoSpaceDN w:val="0"/>
        <w:adjustRightInd w:val="0"/>
        <w:ind w:firstLine="851"/>
        <w:rPr>
          <w:szCs w:val="28"/>
        </w:rPr>
      </w:pPr>
      <w:proofErr w:type="gramStart"/>
      <w:r>
        <w:rPr>
          <w:szCs w:val="28"/>
        </w:rPr>
        <w:t>Служебное</w:t>
      </w:r>
      <w:r w:rsidRPr="007C6694">
        <w:rPr>
          <w:szCs w:val="28"/>
        </w:rPr>
        <w:t xml:space="preserve"> положение лица является обстоятельством, отягчающим состав преступления, т.е. использование лицом должностного (служебного) положения для совершения любого преступления указывает на качественное изменение типовой общественной опасности преступления, что, соответственно, приводит законодателя к необходимости установления повышенных пределов ответственности за такие деяния для обладающих таким положением лиц, а </w:t>
      </w:r>
      <w:proofErr w:type="spellStart"/>
      <w:r w:rsidRPr="007C6694">
        <w:rPr>
          <w:szCs w:val="28"/>
        </w:rPr>
        <w:t>правоприменителя</w:t>
      </w:r>
      <w:proofErr w:type="spellEnd"/>
      <w:r w:rsidRPr="007C6694">
        <w:rPr>
          <w:szCs w:val="28"/>
        </w:rPr>
        <w:t xml:space="preserve"> - при привлечении к ответственности указанных субъектов учитывать повышенную опасность личности преступника вследствие использования</w:t>
      </w:r>
      <w:proofErr w:type="gramEnd"/>
      <w:r w:rsidRPr="007C6694">
        <w:rPr>
          <w:szCs w:val="28"/>
        </w:rPr>
        <w:t xml:space="preserve"> им особого социального и правового статуса во вред интересам личности, общества и государства.</w:t>
      </w:r>
      <w:r>
        <w:rPr>
          <w:szCs w:val="28"/>
        </w:rPr>
        <w:t xml:space="preserve"> </w:t>
      </w:r>
    </w:p>
    <w:p w:rsidR="009A2649" w:rsidRPr="007C6694" w:rsidRDefault="009A2649" w:rsidP="000B7DE2">
      <w:pPr>
        <w:autoSpaceDE w:val="0"/>
        <w:autoSpaceDN w:val="0"/>
        <w:adjustRightInd w:val="0"/>
        <w:ind w:firstLine="851"/>
        <w:rPr>
          <w:szCs w:val="28"/>
        </w:rPr>
      </w:pPr>
      <w:r>
        <w:rPr>
          <w:szCs w:val="28"/>
        </w:rPr>
        <w:t>УК</w:t>
      </w:r>
      <w:r w:rsidRPr="007C6694">
        <w:rPr>
          <w:szCs w:val="28"/>
        </w:rPr>
        <w:t xml:space="preserve"> РФ содержит множество составов, </w:t>
      </w:r>
      <w:r>
        <w:rPr>
          <w:szCs w:val="28"/>
        </w:rPr>
        <w:t xml:space="preserve">в том числе и ст. 139 УК РФ, </w:t>
      </w:r>
      <w:r w:rsidRPr="007C6694">
        <w:rPr>
          <w:szCs w:val="28"/>
        </w:rPr>
        <w:t>в которых должностное (</w:t>
      </w:r>
      <w:proofErr w:type="gramStart"/>
      <w:r w:rsidRPr="007C6694">
        <w:rPr>
          <w:szCs w:val="28"/>
        </w:rPr>
        <w:t xml:space="preserve">служебное) </w:t>
      </w:r>
      <w:proofErr w:type="gramEnd"/>
      <w:r w:rsidRPr="007C6694">
        <w:rPr>
          <w:szCs w:val="28"/>
        </w:rPr>
        <w:t xml:space="preserve">положение (обязанности) предусмотрено в качестве квалифицирующего обстоятельства, влияющего на дифференциацию ответственности и индивидуализацию наказания. Сложность квалификации преступлений этой группы заключается в том, что они в некоторых случаях квалифицируются по статье, предусматривающей ответственность только за должностное преступление, в других - за </w:t>
      </w:r>
      <w:proofErr w:type="spellStart"/>
      <w:r w:rsidRPr="007C6694">
        <w:rPr>
          <w:szCs w:val="28"/>
        </w:rPr>
        <w:t>недолжностные</w:t>
      </w:r>
      <w:proofErr w:type="spellEnd"/>
      <w:r w:rsidRPr="007C6694">
        <w:rPr>
          <w:szCs w:val="28"/>
        </w:rPr>
        <w:t xml:space="preserve"> преступления, а в-третьих - по совокупности должностного и </w:t>
      </w:r>
      <w:proofErr w:type="spellStart"/>
      <w:r w:rsidRPr="007C6694">
        <w:rPr>
          <w:szCs w:val="28"/>
        </w:rPr>
        <w:t>недолжностного</w:t>
      </w:r>
      <w:proofErr w:type="spellEnd"/>
      <w:r w:rsidRPr="007C6694">
        <w:rPr>
          <w:szCs w:val="28"/>
        </w:rPr>
        <w:t xml:space="preserve"> преступления.</w:t>
      </w:r>
    </w:p>
    <w:p w:rsidR="00C73CA3" w:rsidRDefault="005E2E2F" w:rsidP="000B7DE2">
      <w:pPr>
        <w:autoSpaceDE w:val="0"/>
        <w:autoSpaceDN w:val="0"/>
        <w:adjustRightInd w:val="0"/>
        <w:ind w:firstLine="851"/>
        <w:rPr>
          <w:szCs w:val="28"/>
        </w:rPr>
      </w:pPr>
      <w:r w:rsidRPr="007C6694">
        <w:rPr>
          <w:szCs w:val="28"/>
        </w:rPr>
        <w:t xml:space="preserve">Материалы опубликованной судебной практики позволяют утверждать, что самого установления факта совершения этих преступлений специальным </w:t>
      </w:r>
      <w:r w:rsidRPr="007C6694">
        <w:rPr>
          <w:szCs w:val="28"/>
        </w:rPr>
        <w:lastRenderedPageBreak/>
        <w:t xml:space="preserve">субъектом для квалификации их как совершенных с использованием служебного положения недостаточно. </w:t>
      </w:r>
    </w:p>
    <w:p w:rsidR="005E2E2F" w:rsidRPr="007C6694" w:rsidRDefault="005E2E2F" w:rsidP="000B7DE2">
      <w:pPr>
        <w:autoSpaceDE w:val="0"/>
        <w:autoSpaceDN w:val="0"/>
        <w:adjustRightInd w:val="0"/>
        <w:ind w:firstLine="851"/>
        <w:rPr>
          <w:szCs w:val="28"/>
        </w:rPr>
      </w:pPr>
      <w:r w:rsidRPr="007C6694">
        <w:rPr>
          <w:szCs w:val="28"/>
        </w:rPr>
        <w:t xml:space="preserve">Такой признак состава преступления, как </w:t>
      </w:r>
      <w:r>
        <w:rPr>
          <w:szCs w:val="28"/>
        </w:rPr>
        <w:t>«</w:t>
      </w:r>
      <w:r w:rsidRPr="007C6694">
        <w:rPr>
          <w:szCs w:val="28"/>
        </w:rPr>
        <w:t>использование служебного положения</w:t>
      </w:r>
      <w:r>
        <w:rPr>
          <w:szCs w:val="28"/>
        </w:rPr>
        <w:t>»</w:t>
      </w:r>
      <w:r w:rsidRPr="007C6694">
        <w:rPr>
          <w:szCs w:val="28"/>
        </w:rPr>
        <w:t xml:space="preserve">, может вменяться только в том случае, когда установлено, что лицо непосредственно использовало свое положение для совершения преступления и наличие такого служебного положения дало ему возможность или облегчило совершение соответствующих вменяемых деяний. То, что виновный является служащим, не дает основания вменять ему признак </w:t>
      </w:r>
      <w:r>
        <w:rPr>
          <w:szCs w:val="28"/>
        </w:rPr>
        <w:t>«</w:t>
      </w:r>
      <w:r w:rsidRPr="007C6694">
        <w:rPr>
          <w:szCs w:val="28"/>
        </w:rPr>
        <w:t>использование служебного положения для совершения преступления</w:t>
      </w:r>
      <w:r>
        <w:rPr>
          <w:szCs w:val="28"/>
        </w:rPr>
        <w:t>»</w:t>
      </w:r>
      <w:r w:rsidRPr="007C6694">
        <w:rPr>
          <w:szCs w:val="28"/>
        </w:rPr>
        <w:t xml:space="preserve">. </w:t>
      </w:r>
    </w:p>
    <w:p w:rsidR="005E2E2F" w:rsidRPr="007C6694" w:rsidRDefault="009A2649" w:rsidP="000B7DE2">
      <w:pPr>
        <w:autoSpaceDE w:val="0"/>
        <w:autoSpaceDN w:val="0"/>
        <w:adjustRightInd w:val="0"/>
        <w:ind w:firstLine="851"/>
        <w:rPr>
          <w:szCs w:val="28"/>
        </w:rPr>
      </w:pPr>
      <w:r>
        <w:rPr>
          <w:szCs w:val="28"/>
        </w:rPr>
        <w:t>П</w:t>
      </w:r>
      <w:r w:rsidR="005E2E2F" w:rsidRPr="007C6694">
        <w:rPr>
          <w:szCs w:val="28"/>
        </w:rPr>
        <w:t>ривлечь лицо к уголовной ответственности за совершение преступления с использованием своего служебного положения возможно при наличии следующей совокупности признаков:</w:t>
      </w:r>
    </w:p>
    <w:p w:rsidR="005E2E2F" w:rsidRPr="007C6694" w:rsidRDefault="005E2E2F" w:rsidP="000B7DE2">
      <w:pPr>
        <w:autoSpaceDE w:val="0"/>
        <w:autoSpaceDN w:val="0"/>
        <w:adjustRightInd w:val="0"/>
        <w:ind w:firstLine="851"/>
        <w:rPr>
          <w:szCs w:val="28"/>
        </w:rPr>
      </w:pPr>
      <w:r w:rsidRPr="007C6694">
        <w:rPr>
          <w:szCs w:val="28"/>
        </w:rPr>
        <w:t>объективные признаки:</w:t>
      </w:r>
    </w:p>
    <w:p w:rsidR="005E2E2F" w:rsidRPr="007C6694" w:rsidRDefault="005E2E2F" w:rsidP="000B7DE2">
      <w:pPr>
        <w:pStyle w:val="a"/>
        <w:spacing w:after="0"/>
        <w:ind w:left="0" w:firstLine="851"/>
        <w:contextualSpacing w:val="0"/>
      </w:pPr>
      <w:r w:rsidRPr="007C6694">
        <w:t>служебное положение должно создавать реальную возможность для совершения такого преступления или облегчения его совершения;</w:t>
      </w:r>
    </w:p>
    <w:p w:rsidR="005E2E2F" w:rsidRPr="007C6694" w:rsidRDefault="005E2E2F" w:rsidP="000B7DE2">
      <w:pPr>
        <w:pStyle w:val="a"/>
        <w:spacing w:after="0"/>
        <w:ind w:left="0" w:firstLine="851"/>
        <w:contextualSpacing w:val="0"/>
      </w:pPr>
      <w:r w:rsidRPr="007C6694">
        <w:t>использование служебного положения выступает в качестве необходимого условия совершения преступления;</w:t>
      </w:r>
    </w:p>
    <w:p w:rsidR="005E2E2F" w:rsidRPr="007C6694" w:rsidRDefault="005E2E2F" w:rsidP="000B7DE2">
      <w:pPr>
        <w:autoSpaceDE w:val="0"/>
        <w:autoSpaceDN w:val="0"/>
        <w:adjustRightInd w:val="0"/>
        <w:ind w:firstLine="851"/>
        <w:rPr>
          <w:szCs w:val="28"/>
        </w:rPr>
      </w:pPr>
      <w:r w:rsidRPr="007C6694">
        <w:rPr>
          <w:szCs w:val="28"/>
        </w:rPr>
        <w:t>субъективные признаки:</w:t>
      </w:r>
    </w:p>
    <w:p w:rsidR="005E2E2F" w:rsidRPr="007C6694" w:rsidRDefault="005E2E2F" w:rsidP="000B7DE2">
      <w:pPr>
        <w:pStyle w:val="a"/>
        <w:spacing w:after="0"/>
        <w:ind w:left="0" w:firstLine="851"/>
        <w:contextualSpacing w:val="0"/>
      </w:pPr>
      <w:r w:rsidRPr="007C6694">
        <w:t>дея</w:t>
      </w:r>
      <w:r w:rsidR="009A2649">
        <w:t>ние совершено должностным лицом</w:t>
      </w:r>
      <w:r w:rsidRPr="007C6694">
        <w:t xml:space="preserve"> или лицом, выполняющим управленческие функции в коммерческой или негосударственной некоммерческой организации;</w:t>
      </w:r>
    </w:p>
    <w:p w:rsidR="005E2E2F" w:rsidRDefault="005E2E2F" w:rsidP="000B7DE2">
      <w:pPr>
        <w:pStyle w:val="a"/>
        <w:spacing w:after="0"/>
        <w:ind w:left="0" w:firstLine="851"/>
        <w:contextualSpacing w:val="0"/>
      </w:pPr>
      <w:r w:rsidRPr="007C6694">
        <w:t>виновный сознательно использует служебное положение в качестве способа совершения соответствующего преступления.</w:t>
      </w:r>
    </w:p>
    <w:p w:rsidR="00E26D6D" w:rsidRDefault="00654956" w:rsidP="000B7DE2">
      <w:pPr>
        <w:autoSpaceDE w:val="0"/>
        <w:autoSpaceDN w:val="0"/>
        <w:adjustRightInd w:val="0"/>
        <w:ind w:firstLine="851"/>
        <w:rPr>
          <w:szCs w:val="28"/>
        </w:rPr>
      </w:pPr>
      <w:r>
        <w:rPr>
          <w:szCs w:val="28"/>
        </w:rPr>
        <w:t>В юридической литературе предлагается дополнить ст. 139 УК РФ еще одним квалифицирующим признаком – проникновение, совершенное из хулиганских побуждений</w:t>
      </w:r>
      <w:r w:rsidR="006966DC" w:rsidRPr="006966DC">
        <w:rPr>
          <w:szCs w:val="28"/>
        </w:rPr>
        <w:t xml:space="preserve"> [6, </w:t>
      </w:r>
      <w:r w:rsidR="006966DC">
        <w:rPr>
          <w:szCs w:val="28"/>
          <w:lang w:val="en-US"/>
        </w:rPr>
        <w:t>c</w:t>
      </w:r>
      <w:r w:rsidR="006966DC" w:rsidRPr="006966DC">
        <w:rPr>
          <w:szCs w:val="28"/>
        </w:rPr>
        <w:t>. 15]</w:t>
      </w:r>
      <w:r>
        <w:rPr>
          <w:szCs w:val="28"/>
        </w:rPr>
        <w:t xml:space="preserve">. </w:t>
      </w:r>
    </w:p>
    <w:p w:rsidR="00654956" w:rsidRDefault="00654956" w:rsidP="000B7DE2">
      <w:pPr>
        <w:autoSpaceDE w:val="0"/>
        <w:autoSpaceDN w:val="0"/>
        <w:adjustRightInd w:val="0"/>
        <w:ind w:firstLine="851"/>
        <w:rPr>
          <w:szCs w:val="28"/>
        </w:rPr>
      </w:pPr>
      <w:r>
        <w:rPr>
          <w:szCs w:val="28"/>
        </w:rPr>
        <w:t xml:space="preserve">Однако представляется, что включение такого квалифицирующего признака не является оправданным, поскольку хулиганство не является настолько общественно опасным явлением. </w:t>
      </w:r>
    </w:p>
    <w:p w:rsidR="00560377" w:rsidRDefault="00560377" w:rsidP="000B7DE2">
      <w:pPr>
        <w:autoSpaceDE w:val="0"/>
        <w:autoSpaceDN w:val="0"/>
        <w:adjustRightInd w:val="0"/>
        <w:ind w:firstLine="851"/>
        <w:rPr>
          <w:szCs w:val="28"/>
        </w:rPr>
      </w:pPr>
      <w:r>
        <w:rPr>
          <w:szCs w:val="28"/>
        </w:rPr>
        <w:lastRenderedPageBreak/>
        <w:t>Таким образом, законодатель предусмотрел дв</w:t>
      </w:r>
      <w:r w:rsidR="00654956">
        <w:rPr>
          <w:szCs w:val="28"/>
        </w:rPr>
        <w:t>а</w:t>
      </w:r>
      <w:r>
        <w:rPr>
          <w:szCs w:val="28"/>
        </w:rPr>
        <w:t xml:space="preserve"> квалифицирующих признака – проникновение, совершенное </w:t>
      </w:r>
    </w:p>
    <w:p w:rsidR="00560377" w:rsidRPr="004211F8" w:rsidRDefault="00560377" w:rsidP="000B7DE2">
      <w:pPr>
        <w:ind w:firstLine="851"/>
        <w:rPr>
          <w:color w:val="000000"/>
          <w:szCs w:val="28"/>
          <w:shd w:val="clear" w:color="auto" w:fill="FFFFFF"/>
        </w:rPr>
      </w:pPr>
      <w:r>
        <w:rPr>
          <w:szCs w:val="28"/>
        </w:rPr>
        <w:t xml:space="preserve">1) </w:t>
      </w:r>
      <w:r w:rsidRPr="004211F8">
        <w:rPr>
          <w:color w:val="000000"/>
          <w:szCs w:val="28"/>
          <w:shd w:val="clear" w:color="auto" w:fill="FFFFFF"/>
        </w:rPr>
        <w:t>с применением насилия или с угрозой его применения</w:t>
      </w:r>
      <w:r>
        <w:rPr>
          <w:color w:val="000000"/>
          <w:szCs w:val="28"/>
          <w:shd w:val="clear" w:color="auto" w:fill="FFFFFF"/>
        </w:rPr>
        <w:t>;</w:t>
      </w:r>
    </w:p>
    <w:p w:rsidR="00560377" w:rsidRDefault="00560377" w:rsidP="000B7DE2">
      <w:pPr>
        <w:ind w:firstLine="851"/>
        <w:rPr>
          <w:color w:val="000000"/>
          <w:szCs w:val="28"/>
          <w:shd w:val="clear" w:color="auto" w:fill="FFFFFF"/>
        </w:rPr>
      </w:pPr>
      <w:r w:rsidRPr="004211F8">
        <w:rPr>
          <w:szCs w:val="28"/>
        </w:rPr>
        <w:t>2</w:t>
      </w:r>
      <w:r>
        <w:rPr>
          <w:szCs w:val="28"/>
        </w:rPr>
        <w:t xml:space="preserve">) </w:t>
      </w:r>
      <w:r w:rsidRPr="004211F8">
        <w:rPr>
          <w:color w:val="000000"/>
          <w:szCs w:val="28"/>
          <w:shd w:val="clear" w:color="auto" w:fill="FFFFFF"/>
        </w:rPr>
        <w:t>лицом с использованием своего служебного положения</w:t>
      </w:r>
      <w:r>
        <w:rPr>
          <w:color w:val="000000"/>
          <w:szCs w:val="28"/>
          <w:shd w:val="clear" w:color="auto" w:fill="FFFFFF"/>
        </w:rPr>
        <w:t>.</w:t>
      </w:r>
    </w:p>
    <w:p w:rsidR="00214DE4" w:rsidRPr="00214DE4" w:rsidRDefault="00214DE4" w:rsidP="000B7DE2">
      <w:pPr>
        <w:ind w:firstLine="851"/>
      </w:pPr>
    </w:p>
    <w:p w:rsidR="00214DE4" w:rsidRDefault="00214DE4" w:rsidP="00E91283">
      <w:pPr>
        <w:pStyle w:val="1"/>
        <w:spacing w:before="0" w:after="0"/>
        <w:ind w:left="0" w:firstLine="851"/>
        <w:jc w:val="center"/>
      </w:pPr>
      <w:bookmarkStart w:id="8" w:name="_Toc508989250"/>
      <w:r w:rsidRPr="00214DE4">
        <w:t>2.2</w:t>
      </w:r>
      <w:r w:rsidR="00776B95">
        <w:t xml:space="preserve"> </w:t>
      </w:r>
      <w:r w:rsidR="00776B95" w:rsidRPr="009D6B55">
        <w:t>Проблемы</w:t>
      </w:r>
      <w:r w:rsidR="00776B95">
        <w:t xml:space="preserve"> отграничения нарушения неприкосновенности жилища от смежных составов</w:t>
      </w:r>
      <w:bookmarkEnd w:id="8"/>
    </w:p>
    <w:p w:rsidR="00B91FE5" w:rsidRPr="0017116F" w:rsidRDefault="00B91FE5" w:rsidP="000B7DE2">
      <w:pPr>
        <w:autoSpaceDE w:val="0"/>
        <w:autoSpaceDN w:val="0"/>
        <w:adjustRightInd w:val="0"/>
        <w:ind w:firstLine="851"/>
        <w:rPr>
          <w:szCs w:val="28"/>
        </w:rPr>
      </w:pPr>
      <w:r w:rsidRPr="0017116F">
        <w:rPr>
          <w:szCs w:val="28"/>
        </w:rPr>
        <w:t xml:space="preserve">Уголовный кодекс содержит несколько составов преступлений, которые очень схожи с признаками состава нарушения неприкосновенности жилища. Правильная квалификация будет способствовать определению разграничительных признаков, которые </w:t>
      </w:r>
      <w:r>
        <w:rPr>
          <w:szCs w:val="28"/>
        </w:rPr>
        <w:t>п</w:t>
      </w:r>
      <w:r w:rsidRPr="0017116F">
        <w:rPr>
          <w:szCs w:val="28"/>
        </w:rPr>
        <w:t xml:space="preserve">рисутствуют в том или ином составе преступления. </w:t>
      </w:r>
    </w:p>
    <w:p w:rsidR="00B91FE5" w:rsidRPr="0017116F" w:rsidRDefault="00B91FE5" w:rsidP="000B7DE2">
      <w:pPr>
        <w:autoSpaceDE w:val="0"/>
        <w:autoSpaceDN w:val="0"/>
        <w:adjustRightInd w:val="0"/>
        <w:ind w:firstLine="851"/>
        <w:rPr>
          <w:szCs w:val="28"/>
        </w:rPr>
      </w:pPr>
      <w:r w:rsidRPr="0017116F">
        <w:rPr>
          <w:szCs w:val="28"/>
        </w:rPr>
        <w:t xml:space="preserve">На практике отмечаются сложности в проведении квалификации таких составов преступлений как нарушение неприкосновенности жилища и незаконное лишение свободы. </w:t>
      </w:r>
    </w:p>
    <w:p w:rsidR="00B91FE5" w:rsidRPr="0017116F" w:rsidRDefault="00B91FE5" w:rsidP="000B7DE2">
      <w:pPr>
        <w:autoSpaceDE w:val="0"/>
        <w:autoSpaceDN w:val="0"/>
        <w:adjustRightInd w:val="0"/>
        <w:ind w:firstLine="851"/>
        <w:rPr>
          <w:szCs w:val="28"/>
        </w:rPr>
      </w:pPr>
      <w:r w:rsidRPr="0017116F">
        <w:rPr>
          <w:szCs w:val="28"/>
        </w:rPr>
        <w:t xml:space="preserve">Рассматривая незаконное лишение свободы человека, которое произошло непосредственно в его жилище, куда виновный проник незаконно, следует отметить нарушение сразу два объекта, названных уже в названии статей. Именно поэтому при совершении такого деяния, квалификацию следует осуществлять одновременно по двум статьям сразу – ст. 127 и </w:t>
      </w:r>
      <w:proofErr w:type="gramStart"/>
      <w:r w:rsidRPr="0017116F">
        <w:rPr>
          <w:szCs w:val="28"/>
        </w:rPr>
        <w:t>ч</w:t>
      </w:r>
      <w:proofErr w:type="gramEnd"/>
      <w:r w:rsidRPr="0017116F">
        <w:rPr>
          <w:szCs w:val="28"/>
        </w:rPr>
        <w:t xml:space="preserve">. 2 ст. 139 УК РФ. </w:t>
      </w:r>
    </w:p>
    <w:p w:rsidR="00B91FE5" w:rsidRPr="0017116F" w:rsidRDefault="00B91FE5" w:rsidP="000B7DE2">
      <w:pPr>
        <w:autoSpaceDE w:val="0"/>
        <w:autoSpaceDN w:val="0"/>
        <w:adjustRightInd w:val="0"/>
        <w:ind w:firstLine="851"/>
        <w:rPr>
          <w:szCs w:val="28"/>
        </w:rPr>
      </w:pPr>
      <w:r w:rsidRPr="0017116F">
        <w:rPr>
          <w:szCs w:val="28"/>
        </w:rPr>
        <w:t xml:space="preserve">Материалы судебной практики подтверждают такую позицию. </w:t>
      </w:r>
    </w:p>
    <w:p w:rsidR="00B91FE5" w:rsidRPr="0017116F" w:rsidRDefault="00B91FE5" w:rsidP="000B7DE2">
      <w:pPr>
        <w:pStyle w:val="ConsPlusNormal"/>
        <w:spacing w:line="360" w:lineRule="auto"/>
        <w:ind w:firstLine="851"/>
        <w:jc w:val="both"/>
      </w:pPr>
      <w:r w:rsidRPr="0017116F">
        <w:t>В частности, Ш. приговором суда был признан виновным в незаконном проникновении в жилище против воли проживающего в нем лица и незаконном лишении человека свободы, не связанном с его похищением с применением предмета, используемого в качестве оружия, в отношении двух лиц, в т.ч. в отношении заведомо несовершеннолетней</w:t>
      </w:r>
      <w:r w:rsidR="006966DC" w:rsidRPr="006966DC">
        <w:t xml:space="preserve"> [25] </w:t>
      </w:r>
      <w:r w:rsidRPr="0017116F">
        <w:t>.</w:t>
      </w:r>
    </w:p>
    <w:p w:rsidR="00B91FE5" w:rsidRPr="0017116F" w:rsidRDefault="00B91FE5" w:rsidP="000B7DE2">
      <w:pPr>
        <w:pStyle w:val="ConsPlusNormal"/>
        <w:spacing w:line="360" w:lineRule="auto"/>
        <w:ind w:firstLine="851"/>
        <w:jc w:val="both"/>
      </w:pPr>
      <w:r w:rsidRPr="0017116F">
        <w:lastRenderedPageBreak/>
        <w:t xml:space="preserve">Другой проблемой является разграничение таких видов преступных составов как нарушение неприкосновенности жилища и хищение, которое было совершено при проникновении в жилое помещение. </w:t>
      </w:r>
    </w:p>
    <w:p w:rsidR="00B91FE5" w:rsidRPr="0017116F" w:rsidRDefault="00B91FE5" w:rsidP="000B7DE2">
      <w:pPr>
        <w:pStyle w:val="ConsPlusNormal"/>
        <w:spacing w:line="360" w:lineRule="auto"/>
        <w:ind w:firstLine="851"/>
        <w:jc w:val="both"/>
      </w:pPr>
      <w:r w:rsidRPr="0017116F">
        <w:t xml:space="preserve">Федеральный законодатель, закрепляя составы преступлений, связанных с хищением, предусмотрел в качестве квалифицирующих признаков, - проникновение в жилище. </w:t>
      </w:r>
      <w:proofErr w:type="gramStart"/>
      <w:r w:rsidRPr="0017116F">
        <w:t>В частности, такой квалифицирующий признак предусмотрен у кражи (п. «а» ч. 3 ст. 158 УК РФ), грабежа (п. «в» ч. 2 ст. 161 УК РФ), разбоя (ч. 3 ст. 162 УК РФ).</w:t>
      </w:r>
      <w:proofErr w:type="gramEnd"/>
      <w:r w:rsidRPr="0017116F">
        <w:t xml:space="preserve"> Анализ перечисленных норм, посвященных хищению, и нормы, связанные с нарушением неприкосновенности жилища, позволяет сделать вывод об их соотношении как части и целого</w:t>
      </w:r>
      <w:r w:rsidR="006966DC" w:rsidRPr="006966DC">
        <w:t xml:space="preserve"> [22, </w:t>
      </w:r>
      <w:r w:rsidR="006966DC">
        <w:rPr>
          <w:lang w:val="en-US"/>
        </w:rPr>
        <w:t>c</w:t>
      </w:r>
      <w:r w:rsidR="006966DC" w:rsidRPr="006966DC">
        <w:t>. 38-43]</w:t>
      </w:r>
      <w:r w:rsidRPr="0017116F">
        <w:t xml:space="preserve">. </w:t>
      </w:r>
    </w:p>
    <w:p w:rsidR="00B91FE5" w:rsidRDefault="00B91FE5" w:rsidP="000B7DE2">
      <w:pPr>
        <w:pStyle w:val="ConsPlusNormal"/>
        <w:spacing w:line="360" w:lineRule="auto"/>
        <w:ind w:firstLine="851"/>
        <w:jc w:val="both"/>
      </w:pPr>
      <w:r>
        <w:t xml:space="preserve">В случаях, когда нормы соотносятся как часть и целое, то понимают, что одна из норм будет полностью охватывать деяние, а другая только выступать в определенном случае, только характеризуя отдельную часть этого целого. По общему правилу при квалификации преступления необходимо применять ту норму, которая наиболее полно будет охватывать совершенное деяние. Такая норма обладает определенным преимуществом перед той нормой, которая предусматривает только некоторую часть </w:t>
      </w:r>
      <w:r w:rsidR="00B26999">
        <w:t>того</w:t>
      </w:r>
      <w:r>
        <w:t xml:space="preserve">, что совершил виновный. </w:t>
      </w:r>
    </w:p>
    <w:p w:rsidR="00B91FE5" w:rsidRDefault="00B91FE5" w:rsidP="000B7DE2">
      <w:pPr>
        <w:pStyle w:val="ConsPlusNormal"/>
        <w:spacing w:line="360" w:lineRule="auto"/>
        <w:ind w:firstLine="851"/>
        <w:jc w:val="both"/>
      </w:pPr>
      <w:proofErr w:type="gramStart"/>
      <w:r>
        <w:t xml:space="preserve">При совершении хищения, связанного с незаконным проникновение в жилище, дополнительной квалификации по ст. 139 УК РФ, не требуется уже, поскольку нормы </w:t>
      </w:r>
      <w:r w:rsidRPr="0017116F">
        <w:t>п. «а» ч. 3 ст. 158</w:t>
      </w:r>
      <w:r>
        <w:t xml:space="preserve">, </w:t>
      </w:r>
      <w:r w:rsidRPr="0017116F">
        <w:t>п. «в» ч. 2 ст. 161 УК РФ</w:t>
      </w:r>
      <w:r>
        <w:t xml:space="preserve">, </w:t>
      </w:r>
      <w:r w:rsidRPr="0017116F">
        <w:t>ч. 3 ст. 162 УК РФ</w:t>
      </w:r>
      <w:r>
        <w:t xml:space="preserve"> уже предусматривают такую часть преступного деяния.</w:t>
      </w:r>
      <w:proofErr w:type="gramEnd"/>
    </w:p>
    <w:p w:rsidR="00B91FE5" w:rsidRDefault="00B91FE5" w:rsidP="000B7DE2">
      <w:pPr>
        <w:pStyle w:val="ConsPlusNormal"/>
        <w:spacing w:line="360" w:lineRule="auto"/>
        <w:ind w:firstLine="851"/>
        <w:jc w:val="both"/>
      </w:pPr>
      <w:r>
        <w:t>В юридической литературе также подчеркивается необходимость учитывать при квалификации преступления цель виновного. В случае совершения хищения лицо проникают в жилище с четко поставленной целью – совершить преступное посягательство на имущество, нарушая право лица на жилище. В тех случаях, когда лицо проникает в жилище без цели хищения,</w:t>
      </w:r>
      <w:r w:rsidR="009D6B55">
        <w:t xml:space="preserve"> </w:t>
      </w:r>
      <w:r>
        <w:t xml:space="preserve">а с другой преступной цель, то содеянное подлежит квалификации уже по совокупности преступлений. Например, в случае покушения на убийство при </w:t>
      </w:r>
      <w:r>
        <w:lastRenderedPageBreak/>
        <w:t xml:space="preserve">проникновении в жилище содеянное квалифицируется по совокупности преступлений: ст. 139 и </w:t>
      </w:r>
      <w:proofErr w:type="gramStart"/>
      <w:r>
        <w:t>ч</w:t>
      </w:r>
      <w:proofErr w:type="gramEnd"/>
      <w:r>
        <w:t xml:space="preserve">. 2 ст. 30 ст.105 УК РФ. Аналогично можно указать, что в случае причинения вреда различной степени тяжести, квалификация осуществляется по совокупности преступлений – </w:t>
      </w:r>
      <w:proofErr w:type="gramStart"/>
      <w:r>
        <w:t>ч</w:t>
      </w:r>
      <w:proofErr w:type="gramEnd"/>
      <w:r>
        <w:t xml:space="preserve">. 2 ст. 139 и ст. 111, 112, 117 УК РФ соответственно. </w:t>
      </w:r>
    </w:p>
    <w:p w:rsidR="00B91FE5" w:rsidRDefault="00B91FE5" w:rsidP="000B7DE2">
      <w:pPr>
        <w:pStyle w:val="ConsPlusNormal"/>
        <w:spacing w:line="360" w:lineRule="auto"/>
        <w:ind w:firstLine="851"/>
        <w:jc w:val="both"/>
      </w:pPr>
      <w:r>
        <w:t>На практике также отмечаются сложности в квалификации неприкосновенности жилища и хулиганства (ст. 213 УК РФ). Подлежит разграничению незаконное проникновение в жилище, сопряженное с насилием (</w:t>
      </w:r>
      <w:proofErr w:type="gramStart"/>
      <w:r>
        <w:t>ч</w:t>
      </w:r>
      <w:proofErr w:type="gramEnd"/>
      <w:r>
        <w:t xml:space="preserve">. 2 ст. 139 УК РФ) и простое хулиганство (ч. 1 ст. 213 УК РФ). В качестве объективных признаков в указанных преступных деяниях выступает именно насилие или угроза его применения. </w:t>
      </w:r>
    </w:p>
    <w:p w:rsidR="00C73CA3" w:rsidRDefault="00B91FE5" w:rsidP="000B7DE2">
      <w:pPr>
        <w:pStyle w:val="ConsPlusNormal"/>
        <w:spacing w:line="360" w:lineRule="auto"/>
        <w:ind w:firstLine="851"/>
        <w:jc w:val="both"/>
      </w:pPr>
      <w:r>
        <w:t xml:space="preserve">Насилие является важным признаком хулиганства, которое заключается в нанесении побоев, ударов, причинении легкого вреда здоровью, боли. Угроза может выражаться устно либо в некоторых случаях жестами, которые свидетельствуют о намерении виновного лица применить физическое насилие по отношению к потерпевшему. </w:t>
      </w:r>
    </w:p>
    <w:p w:rsidR="00B91FE5" w:rsidRDefault="00B91FE5" w:rsidP="000B7DE2">
      <w:pPr>
        <w:pStyle w:val="ConsPlusNormal"/>
        <w:spacing w:line="360" w:lineRule="auto"/>
        <w:ind w:firstLine="851"/>
        <w:jc w:val="both"/>
      </w:pPr>
      <w:r>
        <w:t xml:space="preserve">Деяния, предусмотренные </w:t>
      </w:r>
      <w:proofErr w:type="gramStart"/>
      <w:r>
        <w:t>ч</w:t>
      </w:r>
      <w:proofErr w:type="gramEnd"/>
      <w:r>
        <w:t xml:space="preserve"> . 2 ст. 139 и ст. 213 УК РФ, частично совпадают по некоторым субъективным и объективным признакам, когда местом совершения преступления является жилище. Например, лицо проникает в жилище, где по отношению к проживающим в нем лицам совершает действия, которые выражают явное неуважение к ним. Например, он может оскорблять их, толкать, кричать, грозить избиением. </w:t>
      </w:r>
    </w:p>
    <w:p w:rsidR="00B91FE5" w:rsidRPr="001C26D8" w:rsidRDefault="00B91FE5" w:rsidP="000B7DE2">
      <w:pPr>
        <w:pStyle w:val="ConsPlusNormal"/>
        <w:spacing w:line="360" w:lineRule="auto"/>
        <w:ind w:firstLine="851"/>
        <w:jc w:val="both"/>
      </w:pPr>
      <w:r>
        <w:t xml:space="preserve">В таких случаях лицо будет признанно виновным в нарушении неприкосновенности жилища, если в его действиях будут отсутствовать хулиганские побуждения, иными словами его действия не посягают на общественный порядок. В подобных случаях имеет место конкуренция норм ст. 213 УК РФ (как часть) и ст. </w:t>
      </w:r>
      <w:r w:rsidRPr="001C26D8">
        <w:t xml:space="preserve">139 УК РФ (как целое). Применению подлежит норма, которая наибольше охватывает фактические признаки совершенного виновным деяния, т.е. ч. 2 ст. 139 УК РФ. </w:t>
      </w:r>
    </w:p>
    <w:p w:rsidR="00B91FE5" w:rsidRPr="001C26D8" w:rsidRDefault="00B91FE5" w:rsidP="000B7DE2">
      <w:pPr>
        <w:pStyle w:val="ConsPlusNormal"/>
        <w:spacing w:line="360" w:lineRule="auto"/>
        <w:ind w:firstLine="851"/>
        <w:jc w:val="both"/>
      </w:pPr>
      <w:r w:rsidRPr="001C26D8">
        <w:lastRenderedPageBreak/>
        <w:t>Нарушение неприкосновенности жилища имеет схожие черты с самоуправством (ст. 330 УК РФ).</w:t>
      </w:r>
      <w:r w:rsidR="009D6B55">
        <w:t xml:space="preserve"> </w:t>
      </w:r>
      <w:r w:rsidRPr="001C26D8">
        <w:t>Объективная сторона ст. 330 УК РФ заключается в наличии таких признаков как</w:t>
      </w:r>
      <w:r>
        <w:t>:</w:t>
      </w:r>
      <w:r w:rsidRPr="001C26D8">
        <w:t xml:space="preserve"> </w:t>
      </w:r>
    </w:p>
    <w:p w:rsidR="00B91FE5" w:rsidRPr="001C26D8" w:rsidRDefault="00B91FE5" w:rsidP="000B7DE2">
      <w:pPr>
        <w:pStyle w:val="ConsPlusNormal"/>
        <w:spacing w:line="360" w:lineRule="auto"/>
        <w:ind w:firstLine="851"/>
        <w:jc w:val="both"/>
      </w:pPr>
      <w:r w:rsidRPr="001C26D8">
        <w:t xml:space="preserve">1) самовольное </w:t>
      </w:r>
      <w:proofErr w:type="gramStart"/>
      <w:r w:rsidRPr="001C26D8">
        <w:t>совершение</w:t>
      </w:r>
      <w:proofErr w:type="gramEnd"/>
      <w:r w:rsidRPr="001C26D8">
        <w:t xml:space="preserve"> каких – либо действий, правомерность которых оспаривается организацией или гражданином; </w:t>
      </w:r>
    </w:p>
    <w:p w:rsidR="00B91FE5" w:rsidRPr="001C26D8" w:rsidRDefault="00B91FE5" w:rsidP="000B7DE2">
      <w:pPr>
        <w:pStyle w:val="ConsPlusNormal"/>
        <w:spacing w:line="360" w:lineRule="auto"/>
        <w:ind w:firstLine="851"/>
        <w:jc w:val="both"/>
      </w:pPr>
      <w:r w:rsidRPr="001C26D8">
        <w:t xml:space="preserve">2) причинение существенного вреда такими действиями; </w:t>
      </w:r>
    </w:p>
    <w:p w:rsidR="00B91FE5" w:rsidRDefault="00B91FE5" w:rsidP="000B7DE2">
      <w:pPr>
        <w:pStyle w:val="ConsPlusNormal"/>
        <w:spacing w:line="360" w:lineRule="auto"/>
        <w:ind w:firstLine="851"/>
        <w:jc w:val="both"/>
      </w:pPr>
      <w:r w:rsidRPr="001C26D8">
        <w:t>3) причинная связь между этими действиями и причинённым вредом</w:t>
      </w:r>
      <w:r w:rsidR="006966DC" w:rsidRPr="006966DC">
        <w:t xml:space="preserve"> [20, </w:t>
      </w:r>
      <w:r w:rsidR="006966DC">
        <w:rPr>
          <w:lang w:val="en-US"/>
        </w:rPr>
        <w:t>c</w:t>
      </w:r>
      <w:r w:rsidR="006966DC" w:rsidRPr="006966DC">
        <w:t>.665]</w:t>
      </w:r>
      <w:r w:rsidRPr="001C26D8">
        <w:t>.</w:t>
      </w:r>
    </w:p>
    <w:p w:rsidR="00B91FE5" w:rsidRDefault="00B91FE5" w:rsidP="000B7DE2">
      <w:pPr>
        <w:pStyle w:val="ConsPlusNormal"/>
        <w:spacing w:line="360" w:lineRule="auto"/>
        <w:ind w:firstLine="851"/>
        <w:jc w:val="both"/>
      </w:pPr>
      <w:r w:rsidRPr="001C26D8">
        <w:t xml:space="preserve">Статья 330 УК РФ предусматривает действия, которые заключаются в самовольном осуществлении своего действительного и предполагаемого права, а также совершение других действий вопреки установленному порядку их совершения. Действительным является право, которым лицо обладает на законных основаниях. В тех случаях, когда при осуществлении такого права лицо нарушает порядок реализации такого права, в результате чего причиняется вред законным интересам другого субъекта права, то имеет место самоуправство. </w:t>
      </w:r>
    </w:p>
    <w:p w:rsidR="00B91FE5" w:rsidRDefault="00B91FE5" w:rsidP="000B7DE2">
      <w:pPr>
        <w:pStyle w:val="ConsPlusNormal"/>
        <w:spacing w:line="360" w:lineRule="auto"/>
        <w:ind w:firstLine="851"/>
        <w:jc w:val="both"/>
      </w:pPr>
      <w:r>
        <w:t xml:space="preserve">Например, лицо заключило договор социального найма и вселяется в квартиру, но при этом не дожидается, когда съедут из этой квартиры другие жильцы, которые ранее проживали в ней на основании заключенного договора социального найма. </w:t>
      </w:r>
    </w:p>
    <w:p w:rsidR="00B91FE5" w:rsidRDefault="00B91FE5" w:rsidP="000B7DE2">
      <w:pPr>
        <w:pStyle w:val="ConsPlusNormal"/>
        <w:spacing w:line="360" w:lineRule="auto"/>
        <w:ind w:firstLine="851"/>
        <w:jc w:val="both"/>
      </w:pPr>
      <w:r>
        <w:t>Отличительной особенностью ст. 330 УК РФ выступает наличие спора, который имеет место и который способствует совершению преступления. При совершении преступления, предусмотренного ст. 139 УК РФ, спор отсутствует.</w:t>
      </w:r>
    </w:p>
    <w:p w:rsidR="00B91FE5" w:rsidRDefault="00B91FE5" w:rsidP="000B7DE2">
      <w:pPr>
        <w:pStyle w:val="ConsPlusNormal"/>
        <w:spacing w:line="360" w:lineRule="auto"/>
        <w:ind w:firstLine="851"/>
        <w:jc w:val="both"/>
      </w:pPr>
      <w:r>
        <w:t xml:space="preserve">Таким образом, можно отметить, что нарушение неприкосновенности жилища при квалификации следует отличать от хищения, сопряженного с проникновением в жилище, хулиганства, самоуправства. </w:t>
      </w:r>
    </w:p>
    <w:p w:rsidR="00B91FE5" w:rsidRDefault="00B91FE5" w:rsidP="000B7DE2">
      <w:pPr>
        <w:autoSpaceDE w:val="0"/>
        <w:autoSpaceDN w:val="0"/>
        <w:adjustRightInd w:val="0"/>
        <w:ind w:firstLine="851"/>
        <w:rPr>
          <w:szCs w:val="28"/>
        </w:rPr>
      </w:pPr>
    </w:p>
    <w:p w:rsidR="00214DE4" w:rsidRPr="00214DE4" w:rsidRDefault="009D6B55" w:rsidP="00E91283">
      <w:pPr>
        <w:pStyle w:val="1"/>
        <w:spacing w:before="0" w:after="0"/>
        <w:ind w:left="0" w:firstLine="851"/>
        <w:jc w:val="center"/>
      </w:pPr>
      <w:bookmarkStart w:id="9" w:name="_Toc508989251"/>
      <w:r w:rsidRPr="00214DE4">
        <w:lastRenderedPageBreak/>
        <w:t>ЗАКЛЮЧЕНИЕ</w:t>
      </w:r>
      <w:bookmarkEnd w:id="9"/>
    </w:p>
    <w:p w:rsidR="00B26999" w:rsidRDefault="00B26999" w:rsidP="000B7DE2">
      <w:pPr>
        <w:autoSpaceDE w:val="0"/>
        <w:autoSpaceDN w:val="0"/>
        <w:adjustRightInd w:val="0"/>
        <w:ind w:firstLine="851"/>
        <w:rPr>
          <w:szCs w:val="28"/>
        </w:rPr>
      </w:pPr>
      <w:r>
        <w:rPr>
          <w:szCs w:val="28"/>
        </w:rPr>
        <w:t xml:space="preserve">Проведенное исследование позволяет сформулировать несколько выводов. </w:t>
      </w:r>
    </w:p>
    <w:p w:rsidR="00B26999" w:rsidRDefault="00B26999" w:rsidP="000B7DE2">
      <w:pPr>
        <w:autoSpaceDE w:val="0"/>
        <w:autoSpaceDN w:val="0"/>
        <w:adjustRightInd w:val="0"/>
        <w:ind w:firstLine="851"/>
        <w:rPr>
          <w:szCs w:val="28"/>
        </w:rPr>
      </w:pPr>
      <w:r>
        <w:rPr>
          <w:szCs w:val="28"/>
        </w:rPr>
        <w:t>Объективная сторона преступления заключается в проникновении в жилище против воли проживающих в нем лиц. При этом не играет никакой роли способ проникновения в жилище. Выявлено, что в юридической литературе относительно объекта и предмета нет существенных разногласий.</w:t>
      </w:r>
    </w:p>
    <w:p w:rsidR="00B26999" w:rsidRDefault="00B26999" w:rsidP="000B7DE2">
      <w:pPr>
        <w:ind w:firstLine="851"/>
        <w:rPr>
          <w:szCs w:val="28"/>
        </w:rPr>
      </w:pPr>
      <w:r>
        <w:rPr>
          <w:szCs w:val="28"/>
        </w:rPr>
        <w:t xml:space="preserve">Субъективная сторона нарушения неприкосновенности жилища представлена прямым умыслом. Мотив и цель преступления не имеют значения. </w:t>
      </w:r>
    </w:p>
    <w:p w:rsidR="00B26999" w:rsidRPr="004133DA" w:rsidRDefault="00B26999" w:rsidP="000B7DE2">
      <w:pPr>
        <w:ind w:firstLine="851"/>
        <w:rPr>
          <w:szCs w:val="28"/>
        </w:rPr>
      </w:pPr>
      <w:r>
        <w:rPr>
          <w:szCs w:val="28"/>
        </w:rPr>
        <w:t xml:space="preserve">Субъектом преступления по </w:t>
      </w:r>
      <w:proofErr w:type="gramStart"/>
      <w:r>
        <w:rPr>
          <w:szCs w:val="28"/>
        </w:rPr>
        <w:t>ч</w:t>
      </w:r>
      <w:proofErr w:type="gramEnd"/>
      <w:r>
        <w:rPr>
          <w:szCs w:val="28"/>
        </w:rPr>
        <w:t>. 1 и 2 является вменяемое лицо, достигшее возраста 16 лет (общий субъект), а по ч. 3 – специальный субъект, лицо, занимающий служебное положение, использованное им с целью совершения преступления.</w:t>
      </w:r>
    </w:p>
    <w:p w:rsidR="00B26999" w:rsidRDefault="00B26999" w:rsidP="000B7DE2">
      <w:pPr>
        <w:autoSpaceDE w:val="0"/>
        <w:autoSpaceDN w:val="0"/>
        <w:adjustRightInd w:val="0"/>
        <w:ind w:firstLine="851"/>
        <w:rPr>
          <w:szCs w:val="28"/>
        </w:rPr>
      </w:pPr>
      <w:r>
        <w:rPr>
          <w:szCs w:val="28"/>
        </w:rPr>
        <w:t xml:space="preserve">Законодатель предусмотрел два квалифицирующих признака – проникновение, совершенное </w:t>
      </w:r>
    </w:p>
    <w:p w:rsidR="00B26999" w:rsidRPr="004211F8" w:rsidRDefault="00B26999" w:rsidP="000B7DE2">
      <w:pPr>
        <w:ind w:firstLine="851"/>
        <w:rPr>
          <w:color w:val="000000"/>
          <w:szCs w:val="28"/>
          <w:shd w:val="clear" w:color="auto" w:fill="FFFFFF"/>
        </w:rPr>
      </w:pPr>
      <w:r>
        <w:rPr>
          <w:szCs w:val="28"/>
        </w:rPr>
        <w:t xml:space="preserve">1) </w:t>
      </w:r>
      <w:r w:rsidRPr="004211F8">
        <w:rPr>
          <w:color w:val="000000"/>
          <w:szCs w:val="28"/>
          <w:shd w:val="clear" w:color="auto" w:fill="FFFFFF"/>
        </w:rPr>
        <w:t>с применением насилия или с угрозой его применения</w:t>
      </w:r>
      <w:r>
        <w:rPr>
          <w:color w:val="000000"/>
          <w:szCs w:val="28"/>
          <w:shd w:val="clear" w:color="auto" w:fill="FFFFFF"/>
        </w:rPr>
        <w:t>;</w:t>
      </w:r>
    </w:p>
    <w:p w:rsidR="00B26999" w:rsidRDefault="00B26999" w:rsidP="000B7DE2">
      <w:pPr>
        <w:ind w:firstLine="851"/>
        <w:rPr>
          <w:color w:val="000000"/>
          <w:szCs w:val="28"/>
          <w:shd w:val="clear" w:color="auto" w:fill="FFFFFF"/>
        </w:rPr>
      </w:pPr>
      <w:r w:rsidRPr="004211F8">
        <w:rPr>
          <w:szCs w:val="28"/>
        </w:rPr>
        <w:t>2</w:t>
      </w:r>
      <w:r>
        <w:rPr>
          <w:szCs w:val="28"/>
        </w:rPr>
        <w:t xml:space="preserve">) </w:t>
      </w:r>
      <w:r w:rsidRPr="004211F8">
        <w:rPr>
          <w:color w:val="000000"/>
          <w:szCs w:val="28"/>
          <w:shd w:val="clear" w:color="auto" w:fill="FFFFFF"/>
        </w:rPr>
        <w:t>лицом с использованием своего служебного положения</w:t>
      </w:r>
      <w:r>
        <w:rPr>
          <w:color w:val="000000"/>
          <w:szCs w:val="28"/>
          <w:shd w:val="clear" w:color="auto" w:fill="FFFFFF"/>
        </w:rPr>
        <w:t>.</w:t>
      </w:r>
    </w:p>
    <w:p w:rsidR="00B26999" w:rsidRDefault="00B26999" w:rsidP="000B7DE2">
      <w:pPr>
        <w:autoSpaceDE w:val="0"/>
        <w:autoSpaceDN w:val="0"/>
        <w:adjustRightInd w:val="0"/>
        <w:ind w:firstLine="851"/>
        <w:rPr>
          <w:szCs w:val="28"/>
        </w:rPr>
      </w:pPr>
      <w:r>
        <w:rPr>
          <w:szCs w:val="28"/>
        </w:rPr>
        <w:t>Предложение, высказанное в юридической литературе, относительно</w:t>
      </w:r>
      <w:r w:rsidR="009D6B55">
        <w:rPr>
          <w:szCs w:val="28"/>
        </w:rPr>
        <w:t xml:space="preserve"> </w:t>
      </w:r>
      <w:r>
        <w:rPr>
          <w:szCs w:val="28"/>
        </w:rPr>
        <w:t>дополнения ст. 139 УК РФ еще одним квалифицирующим признаком – проникновение, совершенное из хулиганских побуждений,</w:t>
      </w:r>
      <w:r w:rsidR="009D6B55">
        <w:rPr>
          <w:szCs w:val="28"/>
        </w:rPr>
        <w:t xml:space="preserve"> </w:t>
      </w:r>
      <w:r>
        <w:rPr>
          <w:szCs w:val="28"/>
        </w:rPr>
        <w:t xml:space="preserve">представляется неоправданным, поскольку хулиганство не является настолько общественно опасным явлением. </w:t>
      </w:r>
    </w:p>
    <w:p w:rsidR="00B26999" w:rsidRDefault="00B26999" w:rsidP="000B7DE2">
      <w:pPr>
        <w:pStyle w:val="ConsPlusNormal"/>
        <w:spacing w:line="360" w:lineRule="auto"/>
        <w:ind w:firstLine="851"/>
        <w:jc w:val="both"/>
      </w:pPr>
      <w:r>
        <w:t xml:space="preserve">Нарушение неприкосновенности жилища при квалификации следует отличать от хищения, сопряженного с проникновением в жилище, хулиганства, самоуправства. </w:t>
      </w:r>
    </w:p>
    <w:p w:rsidR="00B26999" w:rsidRDefault="00B26999" w:rsidP="000B7DE2">
      <w:pPr>
        <w:pStyle w:val="ConsPlusNormal"/>
        <w:spacing w:line="360" w:lineRule="auto"/>
        <w:ind w:firstLine="851"/>
        <w:jc w:val="both"/>
      </w:pPr>
      <w:r>
        <w:t xml:space="preserve">Нарушение неприкосновенности жилища различается от хищения тем, что при совершении хищения лицо проникают в жилище с четко поставленной целью – совершить преступное посягательство на имущество. При нарушении неприкосновенности жилища лицо проникает в жилище без цели хищения. </w:t>
      </w:r>
    </w:p>
    <w:p w:rsidR="00B26999" w:rsidRDefault="00B26999" w:rsidP="000B7DE2">
      <w:pPr>
        <w:pStyle w:val="ConsPlusNormal"/>
        <w:spacing w:line="360" w:lineRule="auto"/>
        <w:ind w:firstLine="851"/>
        <w:jc w:val="both"/>
      </w:pPr>
      <w:r>
        <w:lastRenderedPageBreak/>
        <w:t xml:space="preserve">В качестве объективных признаков при разграничении нарушения неприкосновенности жилища и хулиганства выступает насилие или угроза его применения. </w:t>
      </w:r>
    </w:p>
    <w:p w:rsidR="00B26999" w:rsidRDefault="00B26999" w:rsidP="000B7DE2">
      <w:pPr>
        <w:pStyle w:val="ConsPlusNormal"/>
        <w:spacing w:line="360" w:lineRule="auto"/>
        <w:ind w:firstLine="851"/>
        <w:jc w:val="both"/>
      </w:pPr>
      <w:r w:rsidRPr="001C26D8">
        <w:t>Нарушение неприкосновенности жилища имеет схожие черты с самоуправством</w:t>
      </w:r>
      <w:r>
        <w:t>. Отличительной особенностью ст. 330 УК РФ выступает наличие спора, который имеет место и который способствует совершению преступления. При совершении преступления, предусмотренного ст. 139 УК РФ, спор отсутствует.</w:t>
      </w:r>
    </w:p>
    <w:p w:rsidR="00B26999" w:rsidRDefault="00B26999" w:rsidP="000B7DE2">
      <w:pPr>
        <w:pStyle w:val="ConsPlusNormal"/>
        <w:spacing w:line="360" w:lineRule="auto"/>
        <w:ind w:firstLine="851"/>
        <w:jc w:val="both"/>
      </w:pPr>
      <w:r>
        <w:t xml:space="preserve">Таким образом, можно отметить, что нарушение неприкосновенности жилища при квалификации следует отличать от хищения, сопряженного с проникновением в жилище, хулиганства, самоуправства. </w:t>
      </w:r>
    </w:p>
    <w:p w:rsidR="00B26999" w:rsidRDefault="00B26999" w:rsidP="000B7DE2">
      <w:pPr>
        <w:autoSpaceDE w:val="0"/>
        <w:autoSpaceDN w:val="0"/>
        <w:adjustRightInd w:val="0"/>
        <w:ind w:firstLine="851"/>
      </w:pPr>
      <w:r>
        <w:rPr>
          <w:szCs w:val="28"/>
        </w:rPr>
        <w:t xml:space="preserve">Представляется обоснованным и целесообразным дополнить диспозицию </w:t>
      </w:r>
      <w:proofErr w:type="gramStart"/>
      <w:r>
        <w:rPr>
          <w:szCs w:val="28"/>
        </w:rPr>
        <w:t>ч</w:t>
      </w:r>
      <w:proofErr w:type="gramEnd"/>
      <w:r>
        <w:rPr>
          <w:szCs w:val="28"/>
        </w:rPr>
        <w:t xml:space="preserve">. 1 ст. 139 УК РФ словами, «или </w:t>
      </w:r>
      <w:proofErr w:type="spellStart"/>
      <w:r>
        <w:rPr>
          <w:szCs w:val="28"/>
        </w:rPr>
        <w:t>неоставлении</w:t>
      </w:r>
      <w:proofErr w:type="spellEnd"/>
      <w:r>
        <w:rPr>
          <w:szCs w:val="28"/>
        </w:rPr>
        <w:t xml:space="preserve"> жилища по требованию проживающего в нем лица». </w:t>
      </w:r>
    </w:p>
    <w:p w:rsidR="00214DE4" w:rsidRPr="009D6B55" w:rsidRDefault="00214DE4" w:rsidP="00E91283">
      <w:pPr>
        <w:pStyle w:val="1"/>
        <w:spacing w:before="0" w:after="0"/>
        <w:ind w:left="0" w:firstLine="851"/>
        <w:jc w:val="center"/>
      </w:pPr>
      <w:r>
        <w:br w:type="page"/>
      </w:r>
      <w:bookmarkStart w:id="10" w:name="_Toc508989252"/>
      <w:r w:rsidR="009D6B55">
        <w:lastRenderedPageBreak/>
        <w:t>СПИСОК ИСПОЛЬЗОВАННЫХ ИСТОЧНИКОВ</w:t>
      </w:r>
      <w:bookmarkEnd w:id="10"/>
    </w:p>
    <w:p w:rsidR="00FF7816" w:rsidRPr="009D6B55" w:rsidRDefault="00FF7816" w:rsidP="00E91283">
      <w:pPr>
        <w:ind w:firstLine="851"/>
        <w:jc w:val="center"/>
        <w:rPr>
          <w:b/>
          <w:szCs w:val="28"/>
        </w:rPr>
      </w:pPr>
      <w:r w:rsidRPr="009D6B55">
        <w:rPr>
          <w:b/>
          <w:szCs w:val="28"/>
        </w:rPr>
        <w:t>Нормативные правовые акты</w:t>
      </w:r>
    </w:p>
    <w:p w:rsidR="00FF7816" w:rsidRPr="00FF7816" w:rsidRDefault="00FF7816" w:rsidP="000B7DE2">
      <w:pPr>
        <w:ind w:firstLine="851"/>
        <w:rPr>
          <w:szCs w:val="28"/>
        </w:rPr>
      </w:pPr>
    </w:p>
    <w:p w:rsidR="0006229D" w:rsidRPr="00FF7816" w:rsidRDefault="0006229D" w:rsidP="000B7DE2">
      <w:pPr>
        <w:pStyle w:val="Default"/>
        <w:numPr>
          <w:ilvl w:val="0"/>
          <w:numId w:val="7"/>
        </w:numPr>
        <w:spacing w:line="360" w:lineRule="auto"/>
        <w:ind w:left="0" w:firstLine="851"/>
        <w:jc w:val="both"/>
        <w:rPr>
          <w:rFonts w:ascii="Times New Roman" w:hAnsi="Times New Roman" w:cs="Times New Roman"/>
          <w:sz w:val="28"/>
          <w:szCs w:val="28"/>
        </w:rPr>
      </w:pPr>
      <w:bookmarkStart w:id="11" w:name="_Ref481691597"/>
      <w:r w:rsidRPr="00FF7816">
        <w:rPr>
          <w:rFonts w:ascii="Times New Roman" w:hAnsi="Times New Roman" w:cs="Times New Roman"/>
          <w:sz w:val="28"/>
          <w:szCs w:val="28"/>
        </w:rPr>
        <w:t>Всеобщая декларация прав человека (принята Гене</w:t>
      </w:r>
      <w:r w:rsidRPr="00FF7816">
        <w:rPr>
          <w:rFonts w:ascii="Times New Roman" w:hAnsi="Times New Roman" w:cs="Times New Roman"/>
          <w:sz w:val="28"/>
          <w:szCs w:val="28"/>
        </w:rPr>
        <w:softHyphen/>
        <w:t>ральной Ассамблеей ООН 10.12.1948 г.) // Российская га</w:t>
      </w:r>
      <w:r w:rsidRPr="00FF7816">
        <w:rPr>
          <w:rFonts w:ascii="Times New Roman" w:hAnsi="Times New Roman" w:cs="Times New Roman"/>
          <w:sz w:val="28"/>
          <w:szCs w:val="28"/>
        </w:rPr>
        <w:softHyphen/>
        <w:t xml:space="preserve">зета. </w:t>
      </w:r>
      <w:r w:rsidR="00F45638">
        <w:rPr>
          <w:rFonts w:ascii="Times New Roman" w:hAnsi="Times New Roman" w:cs="Times New Roman"/>
          <w:sz w:val="28"/>
          <w:szCs w:val="28"/>
        </w:rPr>
        <w:t xml:space="preserve">- </w:t>
      </w:r>
      <w:r w:rsidRPr="00FF7816">
        <w:rPr>
          <w:rFonts w:ascii="Times New Roman" w:hAnsi="Times New Roman" w:cs="Times New Roman"/>
          <w:sz w:val="28"/>
          <w:szCs w:val="28"/>
        </w:rPr>
        <w:t>1995.</w:t>
      </w:r>
      <w:r w:rsidR="00F45638">
        <w:rPr>
          <w:rFonts w:ascii="Times New Roman" w:hAnsi="Times New Roman" w:cs="Times New Roman"/>
          <w:sz w:val="28"/>
          <w:szCs w:val="28"/>
        </w:rPr>
        <w:t xml:space="preserve"> -</w:t>
      </w:r>
      <w:r w:rsidRPr="00FF7816">
        <w:rPr>
          <w:rFonts w:ascii="Times New Roman" w:hAnsi="Times New Roman" w:cs="Times New Roman"/>
          <w:sz w:val="28"/>
          <w:szCs w:val="28"/>
        </w:rPr>
        <w:t xml:space="preserve"> 5 апр.</w:t>
      </w:r>
      <w:bookmarkEnd w:id="11"/>
      <w:r w:rsidR="009D6B55">
        <w:rPr>
          <w:rFonts w:ascii="Times New Roman" w:hAnsi="Times New Roman" w:cs="Times New Roman"/>
          <w:sz w:val="28"/>
          <w:szCs w:val="28"/>
        </w:rPr>
        <w:t xml:space="preserve"> </w:t>
      </w:r>
    </w:p>
    <w:p w:rsidR="0006229D" w:rsidRPr="00241FE2" w:rsidRDefault="0006229D" w:rsidP="000B7DE2">
      <w:pPr>
        <w:pStyle w:val="a8"/>
        <w:numPr>
          <w:ilvl w:val="0"/>
          <w:numId w:val="7"/>
        </w:numPr>
        <w:ind w:left="0" w:firstLine="851"/>
        <w:rPr>
          <w:sz w:val="28"/>
          <w:szCs w:val="28"/>
        </w:rPr>
      </w:pPr>
      <w:bookmarkStart w:id="12" w:name="_Ref481691621"/>
      <w:r w:rsidRPr="00FF7816">
        <w:rPr>
          <w:sz w:val="28"/>
          <w:szCs w:val="28"/>
        </w:rPr>
        <w:t xml:space="preserve">Международный пакт о гражданских и политических правах (принят Генеральной Ассамблеей ООН 16.12.1966) // Бюллетень Верховного Суда РФ. </w:t>
      </w:r>
      <w:r w:rsidR="00F45638">
        <w:rPr>
          <w:sz w:val="28"/>
          <w:szCs w:val="28"/>
        </w:rPr>
        <w:t xml:space="preserve">- </w:t>
      </w:r>
      <w:r w:rsidRPr="00241FE2">
        <w:rPr>
          <w:sz w:val="28"/>
          <w:szCs w:val="28"/>
        </w:rPr>
        <w:t xml:space="preserve">1994. </w:t>
      </w:r>
      <w:r w:rsidR="00F45638" w:rsidRPr="00241FE2">
        <w:rPr>
          <w:sz w:val="28"/>
          <w:szCs w:val="28"/>
        </w:rPr>
        <w:t xml:space="preserve">- </w:t>
      </w:r>
      <w:r w:rsidRPr="00241FE2">
        <w:rPr>
          <w:sz w:val="28"/>
          <w:szCs w:val="28"/>
        </w:rPr>
        <w:t>№ 12.</w:t>
      </w:r>
      <w:bookmarkEnd w:id="12"/>
      <w:r w:rsidR="009D6B55">
        <w:rPr>
          <w:sz w:val="28"/>
          <w:szCs w:val="28"/>
        </w:rPr>
        <w:t xml:space="preserve"> </w:t>
      </w:r>
    </w:p>
    <w:p w:rsidR="00241FE2" w:rsidRPr="00241FE2" w:rsidRDefault="0006229D" w:rsidP="000B7DE2">
      <w:pPr>
        <w:pStyle w:val="a8"/>
        <w:numPr>
          <w:ilvl w:val="0"/>
          <w:numId w:val="7"/>
        </w:numPr>
        <w:ind w:left="0" w:firstLine="851"/>
        <w:rPr>
          <w:sz w:val="28"/>
          <w:szCs w:val="28"/>
        </w:rPr>
      </w:pPr>
      <w:bookmarkStart w:id="13" w:name="_Ref481691643"/>
      <w:r w:rsidRPr="00241FE2">
        <w:rPr>
          <w:sz w:val="28"/>
          <w:szCs w:val="28"/>
        </w:rPr>
        <w:t xml:space="preserve">Конвенция о защите прав человека и основных свобод и протоколы к ней (принята Советом Европы 04.11.1950) // Собрание законодательства РФ. </w:t>
      </w:r>
      <w:r w:rsidR="00F45638" w:rsidRPr="00241FE2">
        <w:rPr>
          <w:sz w:val="28"/>
          <w:szCs w:val="28"/>
        </w:rPr>
        <w:t xml:space="preserve">- </w:t>
      </w:r>
      <w:r w:rsidRPr="00241FE2">
        <w:rPr>
          <w:sz w:val="28"/>
          <w:szCs w:val="28"/>
        </w:rPr>
        <w:t xml:space="preserve">2001. </w:t>
      </w:r>
      <w:r w:rsidR="00F45638" w:rsidRPr="00241FE2">
        <w:rPr>
          <w:sz w:val="28"/>
          <w:szCs w:val="28"/>
        </w:rPr>
        <w:t xml:space="preserve">- </w:t>
      </w:r>
      <w:r w:rsidRPr="00241FE2">
        <w:rPr>
          <w:sz w:val="28"/>
          <w:szCs w:val="28"/>
        </w:rPr>
        <w:t xml:space="preserve">№ 2. </w:t>
      </w:r>
      <w:r w:rsidR="00F45638" w:rsidRPr="00241FE2">
        <w:rPr>
          <w:sz w:val="28"/>
          <w:szCs w:val="28"/>
        </w:rPr>
        <w:t xml:space="preserve">- </w:t>
      </w:r>
      <w:r w:rsidRPr="00241FE2">
        <w:rPr>
          <w:sz w:val="28"/>
          <w:szCs w:val="28"/>
        </w:rPr>
        <w:t>Ст. 163.</w:t>
      </w:r>
      <w:bookmarkEnd w:id="13"/>
      <w:r w:rsidR="009D6B55">
        <w:rPr>
          <w:sz w:val="28"/>
          <w:szCs w:val="28"/>
        </w:rPr>
        <w:t xml:space="preserve"> </w:t>
      </w:r>
    </w:p>
    <w:p w:rsidR="00F45638" w:rsidRPr="00241FE2" w:rsidRDefault="0006229D" w:rsidP="000B7DE2">
      <w:pPr>
        <w:pStyle w:val="a8"/>
        <w:numPr>
          <w:ilvl w:val="0"/>
          <w:numId w:val="7"/>
        </w:numPr>
        <w:ind w:left="0" w:firstLine="851"/>
        <w:rPr>
          <w:sz w:val="28"/>
          <w:szCs w:val="28"/>
        </w:rPr>
      </w:pPr>
      <w:bookmarkStart w:id="14" w:name="_Ref481691654"/>
      <w:r w:rsidRPr="00241FE2">
        <w:rPr>
          <w:rStyle w:val="apple-style-span"/>
          <w:sz w:val="28"/>
          <w:szCs w:val="28"/>
        </w:rPr>
        <w:t>Конституция РФ (принята всенародным голосовани</w:t>
      </w:r>
      <w:r w:rsidRPr="00241FE2">
        <w:rPr>
          <w:rStyle w:val="apple-style-span"/>
          <w:sz w:val="28"/>
          <w:szCs w:val="28"/>
        </w:rPr>
        <w:softHyphen/>
        <w:t xml:space="preserve">ем 12.12.1993) </w:t>
      </w:r>
      <w:r w:rsidR="00241FE2" w:rsidRPr="00241FE2">
        <w:rPr>
          <w:sz w:val="28"/>
          <w:szCs w:val="28"/>
        </w:rPr>
        <w:t>Собрании законодательства РФ. – 2014. - № 31. Ст. 4398</w:t>
      </w:r>
      <w:r w:rsidR="00241FE2" w:rsidRPr="00241FE2">
        <w:rPr>
          <w:rStyle w:val="apple-style-span"/>
          <w:sz w:val="28"/>
          <w:szCs w:val="28"/>
        </w:rPr>
        <w:t xml:space="preserve"> </w:t>
      </w:r>
      <w:r w:rsidRPr="00241FE2">
        <w:rPr>
          <w:rStyle w:val="A30"/>
          <w:rFonts w:ascii="Times New Roman" w:hAnsi="Times New Roman" w:cs="Times New Roman"/>
          <w:sz w:val="28"/>
          <w:szCs w:val="28"/>
        </w:rPr>
        <w:t xml:space="preserve">(с </w:t>
      </w:r>
      <w:proofErr w:type="spellStart"/>
      <w:r w:rsidRPr="00241FE2">
        <w:rPr>
          <w:rStyle w:val="A30"/>
          <w:rFonts w:ascii="Times New Roman" w:hAnsi="Times New Roman" w:cs="Times New Roman"/>
          <w:sz w:val="28"/>
          <w:szCs w:val="28"/>
        </w:rPr>
        <w:t>изм</w:t>
      </w:r>
      <w:proofErr w:type="spellEnd"/>
      <w:r w:rsidRPr="00241FE2">
        <w:rPr>
          <w:rStyle w:val="A30"/>
          <w:rFonts w:ascii="Times New Roman" w:hAnsi="Times New Roman" w:cs="Times New Roman"/>
          <w:sz w:val="28"/>
          <w:szCs w:val="28"/>
        </w:rPr>
        <w:t>., внесенными Законами РФ о поправ</w:t>
      </w:r>
      <w:r w:rsidRPr="00241FE2">
        <w:rPr>
          <w:rStyle w:val="A30"/>
          <w:rFonts w:ascii="Times New Roman" w:hAnsi="Times New Roman" w:cs="Times New Roman"/>
          <w:sz w:val="28"/>
          <w:szCs w:val="28"/>
        </w:rPr>
        <w:softHyphen/>
        <w:t>ках к Конституции РФ от 30.12.2008 № 6-ФКЗ, от 30.12.2008 № 7-ФКЗ, от 05.02.2014 № 2-ФКЗ)</w:t>
      </w:r>
      <w:r w:rsidR="00F45638" w:rsidRPr="00241FE2">
        <w:rPr>
          <w:color w:val="000000"/>
          <w:sz w:val="28"/>
          <w:szCs w:val="28"/>
        </w:rPr>
        <w:t>.</w:t>
      </w:r>
      <w:bookmarkEnd w:id="14"/>
      <w:r w:rsidR="009D6B55">
        <w:rPr>
          <w:color w:val="000000"/>
          <w:sz w:val="28"/>
          <w:szCs w:val="28"/>
        </w:rPr>
        <w:t xml:space="preserve"> </w:t>
      </w:r>
    </w:p>
    <w:p w:rsidR="0006229D" w:rsidRDefault="0006229D" w:rsidP="000B7DE2">
      <w:pPr>
        <w:numPr>
          <w:ilvl w:val="0"/>
          <w:numId w:val="7"/>
        </w:numPr>
        <w:autoSpaceDE w:val="0"/>
        <w:autoSpaceDN w:val="0"/>
        <w:adjustRightInd w:val="0"/>
        <w:ind w:left="0" w:firstLine="851"/>
        <w:rPr>
          <w:szCs w:val="28"/>
        </w:rPr>
      </w:pPr>
      <w:bookmarkStart w:id="15" w:name="_Ref481691677"/>
      <w:r w:rsidRPr="00241FE2">
        <w:rPr>
          <w:szCs w:val="28"/>
        </w:rPr>
        <w:t>Уголовный</w:t>
      </w:r>
      <w:r w:rsidRPr="00FF7816">
        <w:rPr>
          <w:szCs w:val="28"/>
        </w:rPr>
        <w:t xml:space="preserve"> кодекс Российской Федерации от 13.06.1996 № 63-ФЗ</w:t>
      </w:r>
      <w:r w:rsidR="009D6B55">
        <w:rPr>
          <w:szCs w:val="28"/>
        </w:rPr>
        <w:t xml:space="preserve"> </w:t>
      </w:r>
      <w:r w:rsidRPr="00FF7816">
        <w:rPr>
          <w:szCs w:val="28"/>
        </w:rPr>
        <w:t xml:space="preserve">// Собрание законодательства РФ. – 1996. - № 25. </w:t>
      </w:r>
      <w:r w:rsidR="00F45638">
        <w:rPr>
          <w:szCs w:val="28"/>
        </w:rPr>
        <w:t xml:space="preserve">- </w:t>
      </w:r>
      <w:r w:rsidRPr="00FF7816">
        <w:rPr>
          <w:szCs w:val="28"/>
        </w:rPr>
        <w:t>Ст. 2954</w:t>
      </w:r>
      <w:r w:rsidR="007D19C7">
        <w:rPr>
          <w:szCs w:val="28"/>
        </w:rPr>
        <w:t xml:space="preserve"> </w:t>
      </w:r>
      <w:r w:rsidR="007D19C7" w:rsidRPr="00FF7816">
        <w:rPr>
          <w:szCs w:val="28"/>
        </w:rPr>
        <w:t>(</w:t>
      </w:r>
      <w:r w:rsidR="007D19C7" w:rsidRPr="00E91283">
        <w:rPr>
          <w:szCs w:val="28"/>
          <w:highlight w:val="yellow"/>
        </w:rPr>
        <w:t>в ред. от 03.04.2017</w:t>
      </w:r>
      <w:r w:rsidR="007D19C7" w:rsidRPr="00FF7816">
        <w:rPr>
          <w:szCs w:val="28"/>
        </w:rPr>
        <w:t>)</w:t>
      </w:r>
      <w:r w:rsidRPr="00FF7816">
        <w:rPr>
          <w:szCs w:val="28"/>
        </w:rPr>
        <w:t>.</w:t>
      </w:r>
      <w:bookmarkEnd w:id="15"/>
    </w:p>
    <w:p w:rsidR="00F45638" w:rsidRDefault="00F45638" w:rsidP="000B7DE2">
      <w:pPr>
        <w:autoSpaceDE w:val="0"/>
        <w:autoSpaceDN w:val="0"/>
        <w:adjustRightInd w:val="0"/>
        <w:ind w:firstLine="851"/>
        <w:rPr>
          <w:szCs w:val="28"/>
        </w:rPr>
      </w:pPr>
    </w:p>
    <w:p w:rsidR="00F45638" w:rsidRDefault="00807A23" w:rsidP="000B7DE2">
      <w:pPr>
        <w:autoSpaceDE w:val="0"/>
        <w:autoSpaceDN w:val="0"/>
        <w:adjustRightInd w:val="0"/>
        <w:ind w:firstLine="851"/>
        <w:rPr>
          <w:b/>
          <w:szCs w:val="28"/>
        </w:rPr>
      </w:pPr>
      <w:r w:rsidRPr="009D6B55">
        <w:rPr>
          <w:b/>
          <w:szCs w:val="28"/>
        </w:rPr>
        <w:t>Учебная и н</w:t>
      </w:r>
      <w:r w:rsidR="00F45638" w:rsidRPr="009D6B55">
        <w:rPr>
          <w:b/>
          <w:szCs w:val="28"/>
        </w:rPr>
        <w:t>аучная литература</w:t>
      </w:r>
    </w:p>
    <w:p w:rsidR="009D6B55" w:rsidRPr="009D6B55" w:rsidRDefault="009D6B55" w:rsidP="000B7DE2">
      <w:pPr>
        <w:autoSpaceDE w:val="0"/>
        <w:autoSpaceDN w:val="0"/>
        <w:adjustRightInd w:val="0"/>
        <w:ind w:firstLine="851"/>
        <w:rPr>
          <w:b/>
          <w:szCs w:val="28"/>
        </w:rPr>
      </w:pPr>
    </w:p>
    <w:p w:rsidR="0006191B" w:rsidRPr="0006191B" w:rsidRDefault="0006191B" w:rsidP="000B7DE2">
      <w:pPr>
        <w:pStyle w:val="a8"/>
        <w:numPr>
          <w:ilvl w:val="0"/>
          <w:numId w:val="8"/>
        </w:numPr>
        <w:ind w:left="0" w:firstLine="851"/>
        <w:rPr>
          <w:sz w:val="28"/>
          <w:szCs w:val="28"/>
        </w:rPr>
      </w:pPr>
      <w:proofErr w:type="spellStart"/>
      <w:r w:rsidRPr="0006191B">
        <w:rPr>
          <w:sz w:val="28"/>
          <w:szCs w:val="28"/>
        </w:rPr>
        <w:t>Авшеев</w:t>
      </w:r>
      <w:proofErr w:type="spellEnd"/>
      <w:r w:rsidRPr="0006191B">
        <w:rPr>
          <w:sz w:val="28"/>
          <w:szCs w:val="28"/>
        </w:rPr>
        <w:t xml:space="preserve">, Э.Ю. Уголовно-правовая охрана права на неприкосновенность жилища: </w:t>
      </w:r>
      <w:proofErr w:type="spellStart"/>
      <w:r w:rsidRPr="0006191B">
        <w:rPr>
          <w:sz w:val="28"/>
          <w:szCs w:val="28"/>
        </w:rPr>
        <w:t>автореф</w:t>
      </w:r>
      <w:proofErr w:type="spellEnd"/>
      <w:r w:rsidRPr="0006191B">
        <w:rPr>
          <w:sz w:val="28"/>
          <w:szCs w:val="28"/>
        </w:rPr>
        <w:t xml:space="preserve">. </w:t>
      </w:r>
      <w:proofErr w:type="spellStart"/>
      <w:r w:rsidRPr="0006191B">
        <w:rPr>
          <w:sz w:val="28"/>
          <w:szCs w:val="28"/>
        </w:rPr>
        <w:t>дисс</w:t>
      </w:r>
      <w:proofErr w:type="spellEnd"/>
      <w:r w:rsidRPr="0006191B">
        <w:rPr>
          <w:sz w:val="28"/>
          <w:szCs w:val="28"/>
        </w:rPr>
        <w:t xml:space="preserve">. канд. </w:t>
      </w:r>
      <w:proofErr w:type="spellStart"/>
      <w:r w:rsidRPr="0006191B">
        <w:rPr>
          <w:sz w:val="28"/>
          <w:szCs w:val="28"/>
        </w:rPr>
        <w:t>юрид</w:t>
      </w:r>
      <w:proofErr w:type="spellEnd"/>
      <w:r w:rsidRPr="0006191B">
        <w:rPr>
          <w:sz w:val="28"/>
          <w:szCs w:val="28"/>
        </w:rPr>
        <w:t>. наук</w:t>
      </w:r>
      <w:r w:rsidR="007D19C7">
        <w:rPr>
          <w:sz w:val="28"/>
          <w:szCs w:val="28"/>
        </w:rPr>
        <w:t xml:space="preserve"> </w:t>
      </w:r>
      <w:r w:rsidR="00BA0BF1">
        <w:rPr>
          <w:sz w:val="28"/>
          <w:szCs w:val="28"/>
        </w:rPr>
        <w:t xml:space="preserve">/ </w:t>
      </w:r>
      <w:proofErr w:type="spellStart"/>
      <w:r w:rsidR="00BA0BF1">
        <w:rPr>
          <w:sz w:val="28"/>
          <w:szCs w:val="28"/>
        </w:rPr>
        <w:t>Э.Ю.Авшеев</w:t>
      </w:r>
      <w:proofErr w:type="spellEnd"/>
      <w:r w:rsidRPr="0006191B">
        <w:rPr>
          <w:sz w:val="28"/>
          <w:szCs w:val="28"/>
        </w:rPr>
        <w:t xml:space="preserve">. </w:t>
      </w:r>
      <w:r w:rsidR="00BA0BF1">
        <w:rPr>
          <w:sz w:val="28"/>
          <w:szCs w:val="28"/>
        </w:rPr>
        <w:t xml:space="preserve">- </w:t>
      </w:r>
      <w:r w:rsidRPr="0006191B">
        <w:rPr>
          <w:sz w:val="28"/>
          <w:szCs w:val="28"/>
        </w:rPr>
        <w:t>Ростов-на-Дону, 2005</w:t>
      </w:r>
      <w:r w:rsidR="00BA0BF1">
        <w:rPr>
          <w:sz w:val="28"/>
          <w:szCs w:val="28"/>
        </w:rPr>
        <w:t>. - 28 с</w:t>
      </w:r>
      <w:r w:rsidRPr="0006191B">
        <w:rPr>
          <w:sz w:val="28"/>
          <w:szCs w:val="28"/>
        </w:rPr>
        <w:t xml:space="preserve">. </w:t>
      </w:r>
    </w:p>
    <w:p w:rsidR="0006191B" w:rsidRPr="0006191B" w:rsidRDefault="0006191B" w:rsidP="000B7DE2">
      <w:pPr>
        <w:pStyle w:val="a8"/>
        <w:numPr>
          <w:ilvl w:val="0"/>
          <w:numId w:val="8"/>
        </w:numPr>
        <w:ind w:left="0" w:firstLine="851"/>
        <w:rPr>
          <w:sz w:val="28"/>
          <w:szCs w:val="28"/>
        </w:rPr>
      </w:pPr>
      <w:r w:rsidRPr="0006191B">
        <w:rPr>
          <w:sz w:val="28"/>
          <w:szCs w:val="28"/>
        </w:rPr>
        <w:t>Вилкова, Т.Ю. Принцип неприкосновенности жилища в уголовном судопроизводстве: правовые основы, содержание, гарантии / Т.Ю.Вилкова // Актуальные проблемы российского права. - 2015. - № 2. С. 103-104.</w:t>
      </w:r>
    </w:p>
    <w:p w:rsidR="0006191B" w:rsidRPr="0006191B" w:rsidRDefault="0006191B" w:rsidP="000B7DE2">
      <w:pPr>
        <w:pStyle w:val="a8"/>
        <w:numPr>
          <w:ilvl w:val="0"/>
          <w:numId w:val="8"/>
        </w:numPr>
        <w:ind w:left="0" w:firstLine="851"/>
        <w:rPr>
          <w:sz w:val="28"/>
          <w:szCs w:val="28"/>
        </w:rPr>
      </w:pPr>
      <w:r w:rsidRPr="0006191B">
        <w:rPr>
          <w:sz w:val="28"/>
          <w:szCs w:val="28"/>
        </w:rPr>
        <w:t>Винокуров</w:t>
      </w:r>
      <w:r>
        <w:rPr>
          <w:sz w:val="28"/>
          <w:szCs w:val="28"/>
        </w:rPr>
        <w:t>, В</w:t>
      </w:r>
      <w:r w:rsidRPr="0006191B">
        <w:rPr>
          <w:sz w:val="28"/>
          <w:szCs w:val="28"/>
        </w:rPr>
        <w:t>. Значение непосредственного объекта преступления, предусмотренного ст. 139 УК РФ, для определения понятия «жилище»</w:t>
      </w:r>
      <w:r>
        <w:rPr>
          <w:sz w:val="28"/>
          <w:szCs w:val="28"/>
        </w:rPr>
        <w:t xml:space="preserve"> / В.Винокуров, </w:t>
      </w:r>
      <w:proofErr w:type="spellStart"/>
      <w:r>
        <w:rPr>
          <w:sz w:val="28"/>
          <w:szCs w:val="28"/>
        </w:rPr>
        <w:t>В.Шелестюков</w:t>
      </w:r>
      <w:proofErr w:type="spellEnd"/>
      <w:r w:rsidRPr="0006191B">
        <w:rPr>
          <w:sz w:val="28"/>
          <w:szCs w:val="28"/>
        </w:rPr>
        <w:t xml:space="preserve"> // Уголовное право. </w:t>
      </w:r>
      <w:r>
        <w:rPr>
          <w:sz w:val="28"/>
          <w:szCs w:val="28"/>
        </w:rPr>
        <w:t xml:space="preserve">- </w:t>
      </w:r>
      <w:r w:rsidRPr="0006191B">
        <w:rPr>
          <w:sz w:val="28"/>
          <w:szCs w:val="28"/>
        </w:rPr>
        <w:t xml:space="preserve">2006. </w:t>
      </w:r>
      <w:r>
        <w:rPr>
          <w:sz w:val="28"/>
          <w:szCs w:val="28"/>
        </w:rPr>
        <w:t xml:space="preserve">- </w:t>
      </w:r>
      <w:r w:rsidRPr="0006191B">
        <w:rPr>
          <w:sz w:val="28"/>
          <w:szCs w:val="28"/>
        </w:rPr>
        <w:t>№ 1</w:t>
      </w:r>
      <w:r w:rsidRPr="0006191B">
        <w:rPr>
          <w:color w:val="000000"/>
          <w:sz w:val="28"/>
          <w:szCs w:val="28"/>
        </w:rPr>
        <w:t>.</w:t>
      </w:r>
      <w:r w:rsidR="009D6B55">
        <w:rPr>
          <w:color w:val="000000"/>
          <w:sz w:val="28"/>
          <w:szCs w:val="28"/>
        </w:rPr>
        <w:t xml:space="preserve"> </w:t>
      </w:r>
    </w:p>
    <w:p w:rsidR="0006191B" w:rsidRPr="0006191B" w:rsidRDefault="0006191B" w:rsidP="000B7DE2">
      <w:pPr>
        <w:pStyle w:val="a8"/>
        <w:numPr>
          <w:ilvl w:val="0"/>
          <w:numId w:val="8"/>
        </w:numPr>
        <w:ind w:left="0" w:firstLine="851"/>
        <w:rPr>
          <w:sz w:val="28"/>
          <w:szCs w:val="28"/>
        </w:rPr>
      </w:pPr>
      <w:r w:rsidRPr="0006191B">
        <w:rPr>
          <w:sz w:val="28"/>
          <w:szCs w:val="28"/>
        </w:rPr>
        <w:lastRenderedPageBreak/>
        <w:t>Гришаев</w:t>
      </w:r>
      <w:r>
        <w:rPr>
          <w:sz w:val="28"/>
          <w:szCs w:val="28"/>
        </w:rPr>
        <w:t>,</w:t>
      </w:r>
      <w:r w:rsidRPr="0006191B">
        <w:rPr>
          <w:sz w:val="28"/>
          <w:szCs w:val="28"/>
        </w:rPr>
        <w:t xml:space="preserve"> С.П. Право на неприкосновенность частной жизни</w:t>
      </w:r>
      <w:r>
        <w:rPr>
          <w:sz w:val="28"/>
          <w:szCs w:val="28"/>
        </w:rPr>
        <w:t xml:space="preserve"> </w:t>
      </w:r>
      <w:r w:rsidR="00241FE2" w:rsidRPr="0006191B">
        <w:rPr>
          <w:color w:val="000000"/>
          <w:sz w:val="28"/>
          <w:szCs w:val="28"/>
        </w:rPr>
        <w:t xml:space="preserve">[Электронный ресурс] </w:t>
      </w:r>
      <w:r w:rsidR="00241FE2">
        <w:rPr>
          <w:color w:val="000000"/>
          <w:sz w:val="28"/>
          <w:szCs w:val="28"/>
        </w:rPr>
        <w:t>/</w:t>
      </w:r>
      <w:r>
        <w:rPr>
          <w:sz w:val="28"/>
          <w:szCs w:val="28"/>
        </w:rPr>
        <w:t xml:space="preserve"> С.П.Гришаев</w:t>
      </w:r>
      <w:r w:rsidR="00241FE2">
        <w:rPr>
          <w:sz w:val="28"/>
          <w:szCs w:val="28"/>
        </w:rPr>
        <w:t>.</w:t>
      </w:r>
      <w:r w:rsidRPr="0006191B">
        <w:rPr>
          <w:sz w:val="28"/>
          <w:szCs w:val="28"/>
        </w:rPr>
        <w:t xml:space="preserve"> </w:t>
      </w:r>
      <w:r w:rsidRPr="0006191B">
        <w:rPr>
          <w:color w:val="000000"/>
          <w:sz w:val="28"/>
          <w:szCs w:val="28"/>
        </w:rPr>
        <w:t xml:space="preserve">Доступ из </w:t>
      </w:r>
      <w:proofErr w:type="spellStart"/>
      <w:r w:rsidRPr="0006191B">
        <w:rPr>
          <w:color w:val="000000"/>
          <w:sz w:val="28"/>
          <w:szCs w:val="28"/>
        </w:rPr>
        <w:t>справ</w:t>
      </w:r>
      <w:proofErr w:type="gramStart"/>
      <w:r w:rsidRPr="0006191B">
        <w:rPr>
          <w:color w:val="000000"/>
          <w:sz w:val="28"/>
          <w:szCs w:val="28"/>
        </w:rPr>
        <w:t>.-</w:t>
      </w:r>
      <w:proofErr w:type="gramEnd"/>
      <w:r w:rsidRPr="0006191B">
        <w:rPr>
          <w:color w:val="000000"/>
          <w:sz w:val="28"/>
          <w:szCs w:val="28"/>
        </w:rPr>
        <w:t>поиск</w:t>
      </w:r>
      <w:proofErr w:type="spellEnd"/>
      <w:r w:rsidRPr="0006191B">
        <w:rPr>
          <w:color w:val="000000"/>
          <w:sz w:val="28"/>
          <w:szCs w:val="28"/>
        </w:rPr>
        <w:t>. системы «Консультант Плюс».</w:t>
      </w:r>
      <w:r w:rsidR="009D6B55">
        <w:rPr>
          <w:color w:val="000000"/>
          <w:sz w:val="28"/>
          <w:szCs w:val="28"/>
        </w:rPr>
        <w:t xml:space="preserve"> </w:t>
      </w:r>
    </w:p>
    <w:p w:rsidR="0006191B" w:rsidRPr="0006191B" w:rsidRDefault="0006191B" w:rsidP="000B7DE2">
      <w:pPr>
        <w:widowControl w:val="0"/>
        <w:numPr>
          <w:ilvl w:val="0"/>
          <w:numId w:val="8"/>
        </w:numPr>
        <w:autoSpaceDE w:val="0"/>
        <w:autoSpaceDN w:val="0"/>
        <w:adjustRightInd w:val="0"/>
        <w:ind w:left="0" w:firstLine="851"/>
        <w:rPr>
          <w:szCs w:val="28"/>
        </w:rPr>
      </w:pPr>
      <w:r w:rsidRPr="0006191B">
        <w:rPr>
          <w:szCs w:val="28"/>
        </w:rPr>
        <w:t xml:space="preserve">Комментарий к Уголовному кодексу Российской Федерации (постатейный) / Т.К. </w:t>
      </w:r>
      <w:proofErr w:type="spellStart"/>
      <w:r w:rsidRPr="0006191B">
        <w:rPr>
          <w:szCs w:val="28"/>
        </w:rPr>
        <w:t>Агузаров</w:t>
      </w:r>
      <w:proofErr w:type="spellEnd"/>
      <w:r w:rsidRPr="0006191B">
        <w:rPr>
          <w:szCs w:val="28"/>
        </w:rPr>
        <w:t xml:space="preserve">, А.А. </w:t>
      </w:r>
      <w:proofErr w:type="spellStart"/>
      <w:r w:rsidRPr="0006191B">
        <w:rPr>
          <w:szCs w:val="28"/>
        </w:rPr>
        <w:t>Ашин</w:t>
      </w:r>
      <w:proofErr w:type="spellEnd"/>
      <w:r w:rsidRPr="0006191B">
        <w:rPr>
          <w:szCs w:val="28"/>
        </w:rPr>
        <w:t xml:space="preserve">, П.В. </w:t>
      </w:r>
      <w:proofErr w:type="spellStart"/>
      <w:r w:rsidRPr="0006191B">
        <w:rPr>
          <w:szCs w:val="28"/>
        </w:rPr>
        <w:t>Головненков</w:t>
      </w:r>
      <w:proofErr w:type="spellEnd"/>
      <w:r w:rsidRPr="0006191B">
        <w:rPr>
          <w:szCs w:val="28"/>
        </w:rPr>
        <w:t xml:space="preserve"> и др.; под ред. А.И. </w:t>
      </w:r>
      <w:proofErr w:type="spellStart"/>
      <w:r w:rsidRPr="0006191B">
        <w:rPr>
          <w:szCs w:val="28"/>
        </w:rPr>
        <w:t>Чучаева</w:t>
      </w:r>
      <w:proofErr w:type="spellEnd"/>
      <w:r w:rsidRPr="0006191B">
        <w:rPr>
          <w:szCs w:val="28"/>
        </w:rPr>
        <w:t xml:space="preserve">. </w:t>
      </w:r>
      <w:proofErr w:type="spellStart"/>
      <w:r w:rsidRPr="0006191B">
        <w:rPr>
          <w:szCs w:val="28"/>
        </w:rPr>
        <w:t>Испр</w:t>
      </w:r>
      <w:proofErr w:type="spellEnd"/>
      <w:r w:rsidRPr="0006191B">
        <w:rPr>
          <w:szCs w:val="28"/>
        </w:rPr>
        <w:t xml:space="preserve">., доп., </w:t>
      </w:r>
      <w:proofErr w:type="spellStart"/>
      <w:r w:rsidRPr="0006191B">
        <w:rPr>
          <w:szCs w:val="28"/>
        </w:rPr>
        <w:t>перераб</w:t>
      </w:r>
      <w:proofErr w:type="spellEnd"/>
      <w:r w:rsidRPr="0006191B">
        <w:rPr>
          <w:szCs w:val="28"/>
        </w:rPr>
        <w:t>. - М.: КОНТРАКТ, 2013. -</w:t>
      </w:r>
      <w:r w:rsidR="009D6B55">
        <w:rPr>
          <w:szCs w:val="28"/>
        </w:rPr>
        <w:t xml:space="preserve"> </w:t>
      </w:r>
      <w:r w:rsidRPr="0006191B">
        <w:rPr>
          <w:szCs w:val="28"/>
        </w:rPr>
        <w:t xml:space="preserve">704 </w:t>
      </w:r>
      <w:proofErr w:type="gramStart"/>
      <w:r w:rsidRPr="0006191B">
        <w:rPr>
          <w:szCs w:val="28"/>
        </w:rPr>
        <w:t>с</w:t>
      </w:r>
      <w:proofErr w:type="gramEnd"/>
      <w:r w:rsidRPr="0006191B">
        <w:rPr>
          <w:szCs w:val="28"/>
        </w:rPr>
        <w:t>.</w:t>
      </w:r>
    </w:p>
    <w:p w:rsidR="0006191B" w:rsidRPr="0006191B" w:rsidRDefault="0006191B" w:rsidP="000B7DE2">
      <w:pPr>
        <w:widowControl w:val="0"/>
        <w:numPr>
          <w:ilvl w:val="0"/>
          <w:numId w:val="8"/>
        </w:numPr>
        <w:autoSpaceDE w:val="0"/>
        <w:autoSpaceDN w:val="0"/>
        <w:adjustRightInd w:val="0"/>
        <w:ind w:left="0" w:firstLine="851"/>
        <w:rPr>
          <w:szCs w:val="28"/>
        </w:rPr>
      </w:pPr>
      <w:r w:rsidRPr="0006191B">
        <w:rPr>
          <w:szCs w:val="28"/>
        </w:rPr>
        <w:t xml:space="preserve">Комментарий к Уголовному кодексу Российской Федерации (постатейный) / А.А. </w:t>
      </w:r>
      <w:proofErr w:type="spellStart"/>
      <w:r w:rsidRPr="0006191B">
        <w:rPr>
          <w:szCs w:val="28"/>
        </w:rPr>
        <w:t>Ашин</w:t>
      </w:r>
      <w:proofErr w:type="spellEnd"/>
      <w:r w:rsidRPr="0006191B">
        <w:rPr>
          <w:szCs w:val="28"/>
        </w:rPr>
        <w:t xml:space="preserve">, А.П. Войтович, Б.В. </w:t>
      </w:r>
      <w:proofErr w:type="spellStart"/>
      <w:r w:rsidRPr="0006191B">
        <w:rPr>
          <w:szCs w:val="28"/>
        </w:rPr>
        <w:t>Волженкин</w:t>
      </w:r>
      <w:proofErr w:type="spellEnd"/>
      <w:r w:rsidRPr="0006191B">
        <w:rPr>
          <w:szCs w:val="28"/>
        </w:rPr>
        <w:t xml:space="preserve"> и др.; под ред. А.И. </w:t>
      </w:r>
      <w:proofErr w:type="spellStart"/>
      <w:r w:rsidRPr="0006191B">
        <w:rPr>
          <w:szCs w:val="28"/>
        </w:rPr>
        <w:t>Чучаева</w:t>
      </w:r>
      <w:proofErr w:type="spellEnd"/>
      <w:r w:rsidRPr="0006191B">
        <w:rPr>
          <w:szCs w:val="28"/>
        </w:rPr>
        <w:t xml:space="preserve">. 3-е изд., </w:t>
      </w:r>
      <w:proofErr w:type="spellStart"/>
      <w:r w:rsidRPr="0006191B">
        <w:rPr>
          <w:szCs w:val="28"/>
        </w:rPr>
        <w:t>испр</w:t>
      </w:r>
      <w:proofErr w:type="spellEnd"/>
      <w:r w:rsidRPr="0006191B">
        <w:rPr>
          <w:szCs w:val="28"/>
        </w:rPr>
        <w:t xml:space="preserve">., доп. и </w:t>
      </w:r>
      <w:proofErr w:type="spellStart"/>
      <w:r w:rsidRPr="0006191B">
        <w:rPr>
          <w:szCs w:val="28"/>
        </w:rPr>
        <w:t>перераб</w:t>
      </w:r>
      <w:proofErr w:type="spellEnd"/>
      <w:r w:rsidRPr="0006191B">
        <w:rPr>
          <w:szCs w:val="28"/>
        </w:rPr>
        <w:t xml:space="preserve">. - М.: КОНТРАКТ, 2011. </w:t>
      </w:r>
      <w:r>
        <w:rPr>
          <w:szCs w:val="28"/>
        </w:rPr>
        <w:t>–</w:t>
      </w:r>
      <w:r w:rsidRPr="0006191B">
        <w:rPr>
          <w:szCs w:val="28"/>
        </w:rPr>
        <w:t xml:space="preserve"> </w:t>
      </w:r>
      <w:r>
        <w:rPr>
          <w:szCs w:val="28"/>
        </w:rPr>
        <w:t xml:space="preserve">854 </w:t>
      </w:r>
      <w:proofErr w:type="gramStart"/>
      <w:r>
        <w:rPr>
          <w:szCs w:val="28"/>
        </w:rPr>
        <w:t>с</w:t>
      </w:r>
      <w:proofErr w:type="gramEnd"/>
      <w:r>
        <w:rPr>
          <w:szCs w:val="28"/>
        </w:rPr>
        <w:t>.</w:t>
      </w:r>
    </w:p>
    <w:p w:rsidR="00BA0BF1" w:rsidRPr="00BA0BF1" w:rsidRDefault="00BA0BF1" w:rsidP="000B7DE2">
      <w:pPr>
        <w:pStyle w:val="a8"/>
        <w:numPr>
          <w:ilvl w:val="0"/>
          <w:numId w:val="8"/>
        </w:numPr>
        <w:ind w:left="0" w:firstLine="851"/>
        <w:rPr>
          <w:sz w:val="28"/>
          <w:szCs w:val="28"/>
        </w:rPr>
      </w:pPr>
      <w:r w:rsidRPr="00BA0BF1">
        <w:rPr>
          <w:sz w:val="28"/>
          <w:szCs w:val="28"/>
        </w:rPr>
        <w:t xml:space="preserve">Копылов, В. Понятие «жилище» в УК РФ </w:t>
      </w:r>
      <w:r w:rsidR="00241FE2" w:rsidRPr="00BA0BF1">
        <w:rPr>
          <w:color w:val="000000"/>
          <w:sz w:val="28"/>
          <w:szCs w:val="28"/>
        </w:rPr>
        <w:t xml:space="preserve">[Электронный ресурс] </w:t>
      </w:r>
      <w:r w:rsidRPr="00BA0BF1">
        <w:rPr>
          <w:sz w:val="28"/>
          <w:szCs w:val="28"/>
        </w:rPr>
        <w:t xml:space="preserve">/ В. Копылов // Законность. - 2005. - № 9 </w:t>
      </w:r>
      <w:r w:rsidRPr="00BA0BF1">
        <w:rPr>
          <w:color w:val="000000"/>
          <w:sz w:val="28"/>
          <w:szCs w:val="28"/>
        </w:rPr>
        <w:t xml:space="preserve">Доступ из </w:t>
      </w:r>
      <w:proofErr w:type="spellStart"/>
      <w:r w:rsidRPr="00BA0BF1">
        <w:rPr>
          <w:color w:val="000000"/>
          <w:sz w:val="28"/>
          <w:szCs w:val="28"/>
        </w:rPr>
        <w:t>справ</w:t>
      </w:r>
      <w:proofErr w:type="gramStart"/>
      <w:r w:rsidRPr="00BA0BF1">
        <w:rPr>
          <w:color w:val="000000"/>
          <w:sz w:val="28"/>
          <w:szCs w:val="28"/>
        </w:rPr>
        <w:t>.-</w:t>
      </w:r>
      <w:proofErr w:type="gramEnd"/>
      <w:r w:rsidRPr="00BA0BF1">
        <w:rPr>
          <w:color w:val="000000"/>
          <w:sz w:val="28"/>
          <w:szCs w:val="28"/>
        </w:rPr>
        <w:t>поиск</w:t>
      </w:r>
      <w:proofErr w:type="spellEnd"/>
      <w:r w:rsidRPr="00BA0BF1">
        <w:rPr>
          <w:color w:val="000000"/>
          <w:sz w:val="28"/>
          <w:szCs w:val="28"/>
        </w:rPr>
        <w:t>. системы «Консультант Плюс».</w:t>
      </w:r>
      <w:r w:rsidR="009D6B55">
        <w:rPr>
          <w:color w:val="000000"/>
          <w:sz w:val="28"/>
          <w:szCs w:val="28"/>
        </w:rPr>
        <w:t xml:space="preserve"> </w:t>
      </w:r>
    </w:p>
    <w:p w:rsidR="00BA0BF1" w:rsidRPr="00BA0BF1" w:rsidRDefault="00BA0BF1" w:rsidP="000B7DE2">
      <w:pPr>
        <w:pStyle w:val="a8"/>
        <w:numPr>
          <w:ilvl w:val="0"/>
          <w:numId w:val="8"/>
        </w:numPr>
        <w:ind w:left="0" w:firstLine="851"/>
        <w:rPr>
          <w:sz w:val="28"/>
          <w:szCs w:val="28"/>
        </w:rPr>
      </w:pPr>
      <w:r w:rsidRPr="00BA0BF1">
        <w:rPr>
          <w:sz w:val="28"/>
          <w:szCs w:val="28"/>
        </w:rPr>
        <w:t xml:space="preserve">Никифорова, Е.И. Неприкосновенность жилища </w:t>
      </w:r>
      <w:r w:rsidR="00241FE2" w:rsidRPr="00BA0BF1">
        <w:rPr>
          <w:color w:val="000000"/>
          <w:sz w:val="28"/>
          <w:szCs w:val="28"/>
        </w:rPr>
        <w:t xml:space="preserve">[Электронный ресурс] </w:t>
      </w:r>
      <w:r w:rsidR="00241FE2">
        <w:rPr>
          <w:color w:val="000000"/>
          <w:sz w:val="28"/>
          <w:szCs w:val="28"/>
        </w:rPr>
        <w:t xml:space="preserve">/ </w:t>
      </w:r>
      <w:r w:rsidRPr="00BA0BF1">
        <w:rPr>
          <w:sz w:val="28"/>
          <w:szCs w:val="28"/>
        </w:rPr>
        <w:t>Е.И.Никифорова // Жилищное право. – 2008. - № 10</w:t>
      </w:r>
      <w:r w:rsidR="00241FE2">
        <w:rPr>
          <w:sz w:val="28"/>
          <w:szCs w:val="28"/>
        </w:rPr>
        <w:t xml:space="preserve">. </w:t>
      </w:r>
      <w:r w:rsidRPr="00BA0BF1">
        <w:rPr>
          <w:color w:val="000000"/>
          <w:sz w:val="28"/>
          <w:szCs w:val="28"/>
        </w:rPr>
        <w:t xml:space="preserve">Доступ из </w:t>
      </w:r>
      <w:proofErr w:type="spellStart"/>
      <w:r w:rsidRPr="00BA0BF1">
        <w:rPr>
          <w:color w:val="000000"/>
          <w:sz w:val="28"/>
          <w:szCs w:val="28"/>
        </w:rPr>
        <w:t>справ</w:t>
      </w:r>
      <w:proofErr w:type="gramStart"/>
      <w:r w:rsidRPr="00BA0BF1">
        <w:rPr>
          <w:color w:val="000000"/>
          <w:sz w:val="28"/>
          <w:szCs w:val="28"/>
        </w:rPr>
        <w:t>.-</w:t>
      </w:r>
      <w:proofErr w:type="gramEnd"/>
      <w:r w:rsidRPr="00BA0BF1">
        <w:rPr>
          <w:color w:val="000000"/>
          <w:sz w:val="28"/>
          <w:szCs w:val="28"/>
        </w:rPr>
        <w:t>поиск</w:t>
      </w:r>
      <w:proofErr w:type="spellEnd"/>
      <w:r w:rsidRPr="00BA0BF1">
        <w:rPr>
          <w:color w:val="000000"/>
          <w:sz w:val="28"/>
          <w:szCs w:val="28"/>
        </w:rPr>
        <w:t>. системы «Консультант Плюс».</w:t>
      </w:r>
      <w:r w:rsidR="009D6B55">
        <w:rPr>
          <w:color w:val="000000"/>
          <w:sz w:val="28"/>
          <w:szCs w:val="28"/>
        </w:rPr>
        <w:t xml:space="preserve"> </w:t>
      </w:r>
    </w:p>
    <w:p w:rsidR="0006191B" w:rsidRPr="0006191B" w:rsidRDefault="0006191B" w:rsidP="000B7DE2">
      <w:pPr>
        <w:widowControl w:val="0"/>
        <w:numPr>
          <w:ilvl w:val="0"/>
          <w:numId w:val="8"/>
        </w:numPr>
        <w:autoSpaceDE w:val="0"/>
        <w:autoSpaceDN w:val="0"/>
        <w:adjustRightInd w:val="0"/>
        <w:ind w:left="0" w:firstLine="851"/>
        <w:rPr>
          <w:szCs w:val="28"/>
        </w:rPr>
      </w:pPr>
      <w:r w:rsidRPr="00BA0BF1">
        <w:rPr>
          <w:szCs w:val="28"/>
        </w:rPr>
        <w:t>Новиков, В.А. Дискуссионные аспекты определения границ видового объекта преступлений</w:t>
      </w:r>
      <w:r w:rsidRPr="0006191B">
        <w:rPr>
          <w:szCs w:val="28"/>
        </w:rPr>
        <w:t>, предусмотренных главой 19 УК РФ / В.А.Новиков // Журнал российского права. - 2016. - № 4. С. 101 - 108.</w:t>
      </w:r>
    </w:p>
    <w:p w:rsidR="0006191B" w:rsidRPr="00BA0BF1" w:rsidRDefault="0006191B" w:rsidP="000B7DE2">
      <w:pPr>
        <w:pStyle w:val="a8"/>
        <w:numPr>
          <w:ilvl w:val="0"/>
          <w:numId w:val="8"/>
        </w:numPr>
        <w:ind w:left="0" w:firstLine="851"/>
        <w:rPr>
          <w:sz w:val="28"/>
          <w:szCs w:val="28"/>
        </w:rPr>
      </w:pPr>
      <w:bookmarkStart w:id="16" w:name="_Ref481691789"/>
      <w:proofErr w:type="spellStart"/>
      <w:r w:rsidRPr="00BA0BF1">
        <w:rPr>
          <w:color w:val="000000"/>
          <w:sz w:val="28"/>
          <w:szCs w:val="28"/>
        </w:rPr>
        <w:t>Одношевин</w:t>
      </w:r>
      <w:proofErr w:type="spellEnd"/>
      <w:r w:rsidRPr="00BA0BF1">
        <w:rPr>
          <w:color w:val="000000"/>
          <w:sz w:val="28"/>
          <w:szCs w:val="28"/>
        </w:rPr>
        <w:t>, И.А. Понятие «жилище» и его значе</w:t>
      </w:r>
      <w:r w:rsidRPr="00BA0BF1">
        <w:rPr>
          <w:color w:val="000000"/>
          <w:sz w:val="28"/>
          <w:szCs w:val="28"/>
        </w:rPr>
        <w:softHyphen/>
        <w:t xml:space="preserve">ние для уголовно-процессуальной и </w:t>
      </w:r>
      <w:proofErr w:type="spellStart"/>
      <w:r w:rsidRPr="00BA0BF1">
        <w:rPr>
          <w:color w:val="000000"/>
          <w:sz w:val="28"/>
          <w:szCs w:val="28"/>
        </w:rPr>
        <w:t>оперативно-разыск</w:t>
      </w:r>
      <w:r w:rsidRPr="00BA0BF1">
        <w:rPr>
          <w:color w:val="000000"/>
          <w:sz w:val="28"/>
          <w:szCs w:val="28"/>
        </w:rPr>
        <w:softHyphen/>
        <w:t>ной</w:t>
      </w:r>
      <w:proofErr w:type="spellEnd"/>
      <w:r w:rsidRPr="00BA0BF1">
        <w:rPr>
          <w:color w:val="000000"/>
          <w:sz w:val="28"/>
          <w:szCs w:val="28"/>
        </w:rPr>
        <w:t xml:space="preserve"> деятельности / </w:t>
      </w:r>
      <w:proofErr w:type="spellStart"/>
      <w:r w:rsidRPr="00BA0BF1">
        <w:rPr>
          <w:color w:val="000000"/>
          <w:sz w:val="28"/>
          <w:szCs w:val="28"/>
        </w:rPr>
        <w:t>И.А.Одношевин</w:t>
      </w:r>
      <w:proofErr w:type="spellEnd"/>
      <w:r w:rsidRPr="00BA0BF1">
        <w:rPr>
          <w:color w:val="000000"/>
          <w:sz w:val="28"/>
          <w:szCs w:val="28"/>
        </w:rPr>
        <w:t xml:space="preserve"> // Актуальные проблемы российского права. - 2014. - № 6. - С. 1234.</w:t>
      </w:r>
      <w:bookmarkEnd w:id="16"/>
      <w:r w:rsidR="009D6B55">
        <w:rPr>
          <w:color w:val="000000"/>
          <w:sz w:val="28"/>
          <w:szCs w:val="28"/>
        </w:rPr>
        <w:t xml:space="preserve"> </w:t>
      </w:r>
    </w:p>
    <w:p w:rsidR="00BA0BF1" w:rsidRPr="00BA0BF1" w:rsidRDefault="0006191B" w:rsidP="000B7DE2">
      <w:pPr>
        <w:widowControl w:val="0"/>
        <w:numPr>
          <w:ilvl w:val="0"/>
          <w:numId w:val="8"/>
        </w:numPr>
        <w:autoSpaceDE w:val="0"/>
        <w:autoSpaceDN w:val="0"/>
        <w:adjustRightInd w:val="0"/>
        <w:ind w:left="0" w:firstLine="851"/>
        <w:rPr>
          <w:szCs w:val="28"/>
        </w:rPr>
      </w:pPr>
      <w:r w:rsidRPr="00BA0BF1">
        <w:rPr>
          <w:szCs w:val="28"/>
        </w:rPr>
        <w:t xml:space="preserve">Оценочные признаки в Уголовном кодексе Российской Федерации: научное и судебное толкование: научно-практическое пособие / Ю.И. Антонов, В.Б. Боровиков, А.В. Галахова и др.; под ред. А.В. Галаховой. - М.: Норма, 2014. - 736 </w:t>
      </w:r>
      <w:proofErr w:type="gramStart"/>
      <w:r w:rsidRPr="00BA0BF1">
        <w:rPr>
          <w:szCs w:val="28"/>
        </w:rPr>
        <w:t>с</w:t>
      </w:r>
      <w:proofErr w:type="gramEnd"/>
      <w:r w:rsidRPr="00BA0BF1">
        <w:rPr>
          <w:szCs w:val="28"/>
        </w:rPr>
        <w:t>.</w:t>
      </w:r>
    </w:p>
    <w:p w:rsidR="00BA0BF1" w:rsidRPr="00BA0BF1" w:rsidRDefault="00BA0BF1" w:rsidP="000B7DE2">
      <w:pPr>
        <w:widowControl w:val="0"/>
        <w:numPr>
          <w:ilvl w:val="0"/>
          <w:numId w:val="8"/>
        </w:numPr>
        <w:autoSpaceDE w:val="0"/>
        <w:autoSpaceDN w:val="0"/>
        <w:adjustRightInd w:val="0"/>
        <w:ind w:left="0" w:firstLine="851"/>
        <w:rPr>
          <w:szCs w:val="28"/>
        </w:rPr>
      </w:pPr>
      <w:proofErr w:type="spellStart"/>
      <w:r w:rsidRPr="00BA0BF1">
        <w:rPr>
          <w:szCs w:val="28"/>
        </w:rPr>
        <w:t>Туранин</w:t>
      </w:r>
      <w:proofErr w:type="spellEnd"/>
      <w:r>
        <w:rPr>
          <w:szCs w:val="28"/>
        </w:rPr>
        <w:t>,</w:t>
      </w:r>
      <w:r w:rsidRPr="00BA0BF1">
        <w:rPr>
          <w:szCs w:val="28"/>
        </w:rPr>
        <w:t xml:space="preserve"> В.Ю</w:t>
      </w:r>
      <w:r>
        <w:rPr>
          <w:szCs w:val="28"/>
        </w:rPr>
        <w:t xml:space="preserve">. </w:t>
      </w:r>
      <w:r w:rsidRPr="00BA0BF1">
        <w:rPr>
          <w:szCs w:val="28"/>
        </w:rPr>
        <w:t xml:space="preserve">Право человека на жилище и проблема определения ключевого понятия / </w:t>
      </w:r>
      <w:proofErr w:type="spellStart"/>
      <w:r w:rsidRPr="00BA0BF1">
        <w:rPr>
          <w:szCs w:val="28"/>
        </w:rPr>
        <w:t>В.Ю.Туранин</w:t>
      </w:r>
      <w:proofErr w:type="spellEnd"/>
      <w:r w:rsidRPr="00BA0BF1">
        <w:rPr>
          <w:szCs w:val="28"/>
        </w:rPr>
        <w:t xml:space="preserve">, А.С. </w:t>
      </w:r>
      <w:proofErr w:type="spellStart"/>
      <w:r w:rsidRPr="00BA0BF1">
        <w:rPr>
          <w:szCs w:val="28"/>
        </w:rPr>
        <w:t>Абаньшин</w:t>
      </w:r>
      <w:proofErr w:type="spellEnd"/>
      <w:r w:rsidRPr="00BA0BF1">
        <w:rPr>
          <w:szCs w:val="28"/>
        </w:rPr>
        <w:t xml:space="preserve"> // Семейное и жилищное право. - 2010. - № 5. С. 47 - 48.</w:t>
      </w:r>
    </w:p>
    <w:p w:rsidR="0006191B" w:rsidRPr="0006191B" w:rsidRDefault="0006191B" w:rsidP="000B7DE2">
      <w:pPr>
        <w:numPr>
          <w:ilvl w:val="0"/>
          <w:numId w:val="8"/>
        </w:numPr>
        <w:autoSpaceDE w:val="0"/>
        <w:autoSpaceDN w:val="0"/>
        <w:adjustRightInd w:val="0"/>
        <w:ind w:left="0" w:firstLine="851"/>
        <w:rPr>
          <w:szCs w:val="28"/>
        </w:rPr>
      </w:pPr>
      <w:r w:rsidRPr="00BA0BF1">
        <w:rPr>
          <w:szCs w:val="28"/>
        </w:rPr>
        <w:lastRenderedPageBreak/>
        <w:t>Уголовное право</w:t>
      </w:r>
      <w:r w:rsidRPr="0006191B">
        <w:rPr>
          <w:szCs w:val="28"/>
        </w:rPr>
        <w:t xml:space="preserve"> России. Части Общая и Особенная</w:t>
      </w:r>
      <w:proofErr w:type="gramStart"/>
      <w:r w:rsidRPr="0006191B">
        <w:rPr>
          <w:szCs w:val="28"/>
        </w:rPr>
        <w:t xml:space="preserve"> / П</w:t>
      </w:r>
      <w:proofErr w:type="gramEnd"/>
      <w:r w:rsidRPr="0006191B">
        <w:rPr>
          <w:szCs w:val="28"/>
        </w:rPr>
        <w:t xml:space="preserve">од ред. А.В. </w:t>
      </w:r>
      <w:proofErr w:type="spellStart"/>
      <w:r w:rsidRPr="0006191B">
        <w:rPr>
          <w:szCs w:val="28"/>
        </w:rPr>
        <w:t>Бриллиантова</w:t>
      </w:r>
      <w:proofErr w:type="spellEnd"/>
      <w:r w:rsidRPr="0006191B">
        <w:rPr>
          <w:szCs w:val="28"/>
        </w:rPr>
        <w:t xml:space="preserve">. - М.: Проспект, 2010. – 1184 </w:t>
      </w:r>
      <w:proofErr w:type="gramStart"/>
      <w:r w:rsidRPr="0006191B">
        <w:rPr>
          <w:szCs w:val="28"/>
        </w:rPr>
        <w:t>с</w:t>
      </w:r>
      <w:proofErr w:type="gramEnd"/>
      <w:r w:rsidRPr="0006191B">
        <w:rPr>
          <w:szCs w:val="28"/>
        </w:rPr>
        <w:t xml:space="preserve">. </w:t>
      </w:r>
    </w:p>
    <w:p w:rsidR="0006191B" w:rsidRPr="0006191B" w:rsidRDefault="0006191B" w:rsidP="000B7DE2">
      <w:pPr>
        <w:pStyle w:val="a8"/>
        <w:numPr>
          <w:ilvl w:val="0"/>
          <w:numId w:val="8"/>
        </w:numPr>
        <w:ind w:left="0" w:firstLine="851"/>
        <w:rPr>
          <w:sz w:val="28"/>
          <w:szCs w:val="28"/>
        </w:rPr>
      </w:pPr>
      <w:r w:rsidRPr="0006191B">
        <w:rPr>
          <w:sz w:val="28"/>
          <w:szCs w:val="28"/>
        </w:rPr>
        <w:t xml:space="preserve">Уголовное право России. Части </w:t>
      </w:r>
      <w:proofErr w:type="gramStart"/>
      <w:r w:rsidRPr="0006191B">
        <w:rPr>
          <w:sz w:val="28"/>
          <w:szCs w:val="28"/>
        </w:rPr>
        <w:t>Общая</w:t>
      </w:r>
      <w:proofErr w:type="gramEnd"/>
      <w:r w:rsidRPr="0006191B">
        <w:rPr>
          <w:sz w:val="28"/>
          <w:szCs w:val="28"/>
        </w:rPr>
        <w:t xml:space="preserve"> и Особенная: учебник</w:t>
      </w:r>
      <w:r w:rsidR="009D6B55">
        <w:rPr>
          <w:sz w:val="28"/>
          <w:szCs w:val="28"/>
        </w:rPr>
        <w:t xml:space="preserve"> </w:t>
      </w:r>
      <w:r w:rsidRPr="0006191B">
        <w:rPr>
          <w:sz w:val="28"/>
          <w:szCs w:val="28"/>
        </w:rPr>
        <w:t xml:space="preserve">/ В.А. Блинников, А.В. Бриллиантов, О.А. </w:t>
      </w:r>
      <w:proofErr w:type="spellStart"/>
      <w:r w:rsidRPr="0006191B">
        <w:rPr>
          <w:sz w:val="28"/>
          <w:szCs w:val="28"/>
        </w:rPr>
        <w:t>Вагин</w:t>
      </w:r>
      <w:proofErr w:type="spellEnd"/>
      <w:r w:rsidRPr="0006191B">
        <w:rPr>
          <w:sz w:val="28"/>
          <w:szCs w:val="28"/>
        </w:rPr>
        <w:t xml:space="preserve"> и др.; под ред. А.В. </w:t>
      </w:r>
      <w:proofErr w:type="spellStart"/>
      <w:r w:rsidRPr="0006191B">
        <w:rPr>
          <w:sz w:val="28"/>
          <w:szCs w:val="28"/>
        </w:rPr>
        <w:t>Бриллиантова</w:t>
      </w:r>
      <w:proofErr w:type="spellEnd"/>
      <w:r w:rsidRPr="0006191B">
        <w:rPr>
          <w:sz w:val="28"/>
          <w:szCs w:val="28"/>
        </w:rPr>
        <w:t xml:space="preserve">. 2-е изд., </w:t>
      </w:r>
      <w:proofErr w:type="spellStart"/>
      <w:r w:rsidRPr="0006191B">
        <w:rPr>
          <w:sz w:val="28"/>
          <w:szCs w:val="28"/>
        </w:rPr>
        <w:t>перераб</w:t>
      </w:r>
      <w:proofErr w:type="spellEnd"/>
      <w:r w:rsidRPr="0006191B">
        <w:rPr>
          <w:sz w:val="28"/>
          <w:szCs w:val="28"/>
        </w:rPr>
        <w:t>. и доп. - М.: Проспект, 2015</w:t>
      </w:r>
      <w:r w:rsidR="00241FE2">
        <w:rPr>
          <w:sz w:val="28"/>
          <w:szCs w:val="28"/>
        </w:rPr>
        <w:t>- 857 с.</w:t>
      </w:r>
      <w:r w:rsidR="009D6B55">
        <w:rPr>
          <w:color w:val="000000"/>
          <w:sz w:val="28"/>
          <w:szCs w:val="28"/>
        </w:rPr>
        <w:t xml:space="preserve"> </w:t>
      </w:r>
    </w:p>
    <w:p w:rsidR="0006191B" w:rsidRPr="0006191B" w:rsidRDefault="0006191B" w:rsidP="000B7DE2">
      <w:pPr>
        <w:numPr>
          <w:ilvl w:val="0"/>
          <w:numId w:val="8"/>
        </w:numPr>
        <w:autoSpaceDE w:val="0"/>
        <w:autoSpaceDN w:val="0"/>
        <w:adjustRightInd w:val="0"/>
        <w:ind w:left="0" w:firstLine="851"/>
        <w:rPr>
          <w:szCs w:val="28"/>
        </w:rPr>
      </w:pPr>
      <w:r w:rsidRPr="0006191B">
        <w:rPr>
          <w:szCs w:val="28"/>
        </w:rPr>
        <w:t>Уголовное право РФ. Особенна</w:t>
      </w:r>
      <w:r w:rsidR="00241FE2">
        <w:rPr>
          <w:szCs w:val="28"/>
        </w:rPr>
        <w:t xml:space="preserve">я часть. Под ред. </w:t>
      </w:r>
      <w:proofErr w:type="spellStart"/>
      <w:r w:rsidR="00241FE2">
        <w:rPr>
          <w:szCs w:val="28"/>
        </w:rPr>
        <w:t>Иногамовой</w:t>
      </w:r>
      <w:proofErr w:type="spellEnd"/>
      <w:r w:rsidR="00241FE2">
        <w:rPr>
          <w:szCs w:val="28"/>
        </w:rPr>
        <w:t> Л. </w:t>
      </w:r>
      <w:r w:rsidRPr="0006191B">
        <w:rPr>
          <w:szCs w:val="28"/>
        </w:rPr>
        <w:t xml:space="preserve">В. </w:t>
      </w:r>
      <w:r w:rsidR="00241FE2">
        <w:rPr>
          <w:szCs w:val="28"/>
        </w:rPr>
        <w:t xml:space="preserve">- </w:t>
      </w:r>
      <w:r w:rsidRPr="0006191B">
        <w:rPr>
          <w:szCs w:val="28"/>
        </w:rPr>
        <w:t xml:space="preserve">М.: Ниц, </w:t>
      </w:r>
      <w:proofErr w:type="spellStart"/>
      <w:r w:rsidRPr="0006191B">
        <w:rPr>
          <w:szCs w:val="28"/>
        </w:rPr>
        <w:t>Инфра-М</w:t>
      </w:r>
      <w:proofErr w:type="spellEnd"/>
      <w:r w:rsidRPr="0006191B">
        <w:rPr>
          <w:szCs w:val="28"/>
        </w:rPr>
        <w:t>, 2013. – 846 с.</w:t>
      </w:r>
    </w:p>
    <w:p w:rsidR="0006191B" w:rsidRPr="0006191B" w:rsidRDefault="0006191B" w:rsidP="000B7DE2">
      <w:pPr>
        <w:numPr>
          <w:ilvl w:val="0"/>
          <w:numId w:val="8"/>
        </w:numPr>
        <w:autoSpaceDE w:val="0"/>
        <w:autoSpaceDN w:val="0"/>
        <w:adjustRightInd w:val="0"/>
        <w:ind w:left="0" w:firstLine="851"/>
        <w:rPr>
          <w:szCs w:val="28"/>
        </w:rPr>
      </w:pPr>
      <w:proofErr w:type="spellStart"/>
      <w:r w:rsidRPr="0006191B">
        <w:rPr>
          <w:szCs w:val="28"/>
        </w:rPr>
        <w:t>Чуфаровский</w:t>
      </w:r>
      <w:proofErr w:type="spellEnd"/>
      <w:r w:rsidRPr="0006191B">
        <w:rPr>
          <w:szCs w:val="28"/>
        </w:rPr>
        <w:t xml:space="preserve">, Ю.В. Юридическая психология: Учебник / </w:t>
      </w:r>
      <w:proofErr w:type="spellStart"/>
      <w:r w:rsidRPr="0006191B">
        <w:rPr>
          <w:szCs w:val="28"/>
        </w:rPr>
        <w:t>Ю.В.Чуфаровский</w:t>
      </w:r>
      <w:proofErr w:type="spellEnd"/>
      <w:r w:rsidRPr="0006191B">
        <w:rPr>
          <w:szCs w:val="28"/>
        </w:rPr>
        <w:t xml:space="preserve">. - М.: Право и закон, 2010. – 274 </w:t>
      </w:r>
      <w:proofErr w:type="gramStart"/>
      <w:r w:rsidRPr="0006191B">
        <w:rPr>
          <w:szCs w:val="28"/>
        </w:rPr>
        <w:t>с</w:t>
      </w:r>
      <w:proofErr w:type="gramEnd"/>
      <w:r w:rsidRPr="0006191B">
        <w:rPr>
          <w:szCs w:val="28"/>
        </w:rPr>
        <w:t>.</w:t>
      </w:r>
    </w:p>
    <w:p w:rsidR="0006191B" w:rsidRDefault="0006191B" w:rsidP="000B7DE2">
      <w:pPr>
        <w:widowControl w:val="0"/>
        <w:numPr>
          <w:ilvl w:val="0"/>
          <w:numId w:val="8"/>
        </w:numPr>
        <w:autoSpaceDE w:val="0"/>
        <w:autoSpaceDN w:val="0"/>
        <w:adjustRightInd w:val="0"/>
        <w:ind w:left="0" w:firstLine="851"/>
        <w:rPr>
          <w:szCs w:val="28"/>
        </w:rPr>
      </w:pPr>
      <w:proofErr w:type="spellStart"/>
      <w:r w:rsidRPr="0006191B">
        <w:rPr>
          <w:szCs w:val="28"/>
        </w:rPr>
        <w:t>Яни</w:t>
      </w:r>
      <w:proofErr w:type="spellEnd"/>
      <w:r w:rsidRPr="0006191B">
        <w:rPr>
          <w:szCs w:val="28"/>
        </w:rPr>
        <w:t xml:space="preserve">, П.С. Квалификация хищений с незаконным проникновением в жилище, помещение либо иное хранилище: позиция судов / </w:t>
      </w:r>
      <w:proofErr w:type="spellStart"/>
      <w:r w:rsidRPr="0006191B">
        <w:rPr>
          <w:szCs w:val="28"/>
        </w:rPr>
        <w:t>П.С.Яни</w:t>
      </w:r>
      <w:proofErr w:type="spellEnd"/>
      <w:r w:rsidRPr="0006191B">
        <w:rPr>
          <w:szCs w:val="28"/>
        </w:rPr>
        <w:t xml:space="preserve"> // Законность. - 2016. - № 2. С. 38 - 43.</w:t>
      </w:r>
    </w:p>
    <w:p w:rsidR="0006191B" w:rsidRDefault="0006191B" w:rsidP="000B7DE2">
      <w:pPr>
        <w:widowControl w:val="0"/>
        <w:autoSpaceDE w:val="0"/>
        <w:autoSpaceDN w:val="0"/>
        <w:adjustRightInd w:val="0"/>
        <w:ind w:firstLine="851"/>
        <w:rPr>
          <w:szCs w:val="28"/>
        </w:rPr>
      </w:pPr>
    </w:p>
    <w:p w:rsidR="00F45638" w:rsidRDefault="00F45638" w:rsidP="000B7DE2">
      <w:pPr>
        <w:widowControl w:val="0"/>
        <w:autoSpaceDE w:val="0"/>
        <w:autoSpaceDN w:val="0"/>
        <w:adjustRightInd w:val="0"/>
        <w:ind w:firstLine="851"/>
        <w:rPr>
          <w:b/>
          <w:szCs w:val="28"/>
        </w:rPr>
      </w:pPr>
      <w:r w:rsidRPr="009D6B55">
        <w:rPr>
          <w:b/>
          <w:szCs w:val="28"/>
        </w:rPr>
        <w:t xml:space="preserve">Материалы судебной </w:t>
      </w:r>
      <w:r w:rsidR="00241FE2" w:rsidRPr="009D6B55">
        <w:rPr>
          <w:b/>
          <w:szCs w:val="28"/>
        </w:rPr>
        <w:t xml:space="preserve">(юридической) </w:t>
      </w:r>
      <w:r w:rsidRPr="009D6B55">
        <w:rPr>
          <w:b/>
          <w:szCs w:val="28"/>
        </w:rPr>
        <w:t>практики</w:t>
      </w:r>
    </w:p>
    <w:p w:rsidR="009D6B55" w:rsidRPr="009D6B55" w:rsidRDefault="009D6B55" w:rsidP="000B7DE2">
      <w:pPr>
        <w:widowControl w:val="0"/>
        <w:autoSpaceDE w:val="0"/>
        <w:autoSpaceDN w:val="0"/>
        <w:adjustRightInd w:val="0"/>
        <w:ind w:firstLine="851"/>
        <w:rPr>
          <w:b/>
          <w:szCs w:val="28"/>
        </w:rPr>
      </w:pPr>
    </w:p>
    <w:p w:rsidR="00F45638" w:rsidRPr="00F45638" w:rsidRDefault="00F45638" w:rsidP="000B7DE2">
      <w:pPr>
        <w:pStyle w:val="a8"/>
        <w:numPr>
          <w:ilvl w:val="0"/>
          <w:numId w:val="3"/>
        </w:numPr>
        <w:tabs>
          <w:tab w:val="clear" w:pos="1800"/>
        </w:tabs>
        <w:ind w:left="0" w:firstLine="851"/>
        <w:rPr>
          <w:sz w:val="28"/>
          <w:szCs w:val="28"/>
        </w:rPr>
      </w:pPr>
      <w:bookmarkStart w:id="17" w:name="_Ref481691849"/>
      <w:r w:rsidRPr="00F45638">
        <w:rPr>
          <w:color w:val="000000"/>
          <w:sz w:val="28"/>
          <w:szCs w:val="28"/>
        </w:rPr>
        <w:t>Определение Конституционного Суда РФ от 12.05.2005 № 166-О // Вестник Конституционного Суда РФ. - 2005. -</w:t>
      </w:r>
      <w:r w:rsidR="009D6B55">
        <w:rPr>
          <w:color w:val="000000"/>
          <w:sz w:val="28"/>
          <w:szCs w:val="28"/>
        </w:rPr>
        <w:t xml:space="preserve"> </w:t>
      </w:r>
      <w:r w:rsidRPr="00F45638">
        <w:rPr>
          <w:color w:val="000000"/>
          <w:sz w:val="28"/>
          <w:szCs w:val="28"/>
        </w:rPr>
        <w:t>№ 6.</w:t>
      </w:r>
      <w:bookmarkEnd w:id="17"/>
      <w:r w:rsidR="009D6B55">
        <w:rPr>
          <w:color w:val="000000"/>
          <w:sz w:val="28"/>
          <w:szCs w:val="28"/>
        </w:rPr>
        <w:t xml:space="preserve"> </w:t>
      </w:r>
    </w:p>
    <w:p w:rsidR="00F45638" w:rsidRPr="00F45638" w:rsidRDefault="00F45638" w:rsidP="000B7DE2">
      <w:pPr>
        <w:pStyle w:val="a8"/>
        <w:numPr>
          <w:ilvl w:val="0"/>
          <w:numId w:val="3"/>
        </w:numPr>
        <w:tabs>
          <w:tab w:val="clear" w:pos="1800"/>
        </w:tabs>
        <w:ind w:left="0" w:firstLine="851"/>
        <w:rPr>
          <w:sz w:val="28"/>
          <w:szCs w:val="28"/>
        </w:rPr>
      </w:pPr>
      <w:r w:rsidRPr="00F45638">
        <w:rPr>
          <w:color w:val="000000"/>
          <w:sz w:val="28"/>
          <w:szCs w:val="28"/>
        </w:rPr>
        <w:t>Определение Конституционного Суда РФ от 21.06.2011 № 862-О-О</w:t>
      </w:r>
      <w:r w:rsidR="009D6B55">
        <w:rPr>
          <w:color w:val="000000"/>
          <w:sz w:val="28"/>
          <w:szCs w:val="28"/>
        </w:rPr>
        <w:t xml:space="preserve"> </w:t>
      </w:r>
      <w:r w:rsidRPr="00F45638">
        <w:rPr>
          <w:color w:val="000000"/>
          <w:sz w:val="28"/>
          <w:szCs w:val="28"/>
        </w:rPr>
        <w:t>[Электронный ресурс]</w:t>
      </w:r>
      <w:r w:rsidR="00241FE2">
        <w:rPr>
          <w:color w:val="000000"/>
          <w:sz w:val="28"/>
          <w:szCs w:val="28"/>
        </w:rPr>
        <w:t>.</w:t>
      </w:r>
      <w:r w:rsidRPr="00F45638">
        <w:rPr>
          <w:color w:val="000000"/>
          <w:sz w:val="28"/>
          <w:szCs w:val="28"/>
        </w:rPr>
        <w:t xml:space="preserve"> Доступ из </w:t>
      </w:r>
      <w:proofErr w:type="spellStart"/>
      <w:r w:rsidRPr="00F45638">
        <w:rPr>
          <w:color w:val="000000"/>
          <w:sz w:val="28"/>
          <w:szCs w:val="28"/>
        </w:rPr>
        <w:t>справ</w:t>
      </w:r>
      <w:proofErr w:type="gramStart"/>
      <w:r w:rsidRPr="00F45638">
        <w:rPr>
          <w:color w:val="000000"/>
          <w:sz w:val="28"/>
          <w:szCs w:val="28"/>
        </w:rPr>
        <w:t>.-</w:t>
      </w:r>
      <w:proofErr w:type="gramEnd"/>
      <w:r w:rsidRPr="00F45638">
        <w:rPr>
          <w:color w:val="000000"/>
          <w:sz w:val="28"/>
          <w:szCs w:val="28"/>
        </w:rPr>
        <w:t>поиск</w:t>
      </w:r>
      <w:proofErr w:type="spellEnd"/>
      <w:r w:rsidRPr="00F45638">
        <w:rPr>
          <w:color w:val="000000"/>
          <w:sz w:val="28"/>
          <w:szCs w:val="28"/>
        </w:rPr>
        <w:t>. системы «Консультант Плюс».</w:t>
      </w:r>
      <w:r w:rsidR="009D6B55">
        <w:rPr>
          <w:color w:val="000000"/>
          <w:sz w:val="28"/>
          <w:szCs w:val="28"/>
        </w:rPr>
        <w:t xml:space="preserve"> </w:t>
      </w:r>
    </w:p>
    <w:p w:rsidR="00F45638" w:rsidRPr="00F45638" w:rsidRDefault="00F45638" w:rsidP="000B7DE2">
      <w:pPr>
        <w:numPr>
          <w:ilvl w:val="0"/>
          <w:numId w:val="3"/>
        </w:numPr>
        <w:tabs>
          <w:tab w:val="clear" w:pos="1800"/>
        </w:tabs>
        <w:autoSpaceDE w:val="0"/>
        <w:autoSpaceDN w:val="0"/>
        <w:adjustRightInd w:val="0"/>
        <w:ind w:left="0" w:firstLine="851"/>
        <w:rPr>
          <w:szCs w:val="28"/>
        </w:rPr>
      </w:pPr>
      <w:r w:rsidRPr="00F45638">
        <w:rPr>
          <w:szCs w:val="28"/>
        </w:rPr>
        <w:t xml:space="preserve">Кассационное определение Верховного суда Чеченской Республики от 13.02.2013 по делу № 22-34/13 </w:t>
      </w:r>
      <w:r w:rsidRPr="00F45638">
        <w:rPr>
          <w:color w:val="000000"/>
          <w:szCs w:val="28"/>
        </w:rPr>
        <w:t>[Электронный ресурс]</w:t>
      </w:r>
      <w:r w:rsidR="00241FE2">
        <w:rPr>
          <w:color w:val="000000"/>
          <w:szCs w:val="28"/>
        </w:rPr>
        <w:t>.</w:t>
      </w:r>
      <w:r w:rsidRPr="00F45638">
        <w:rPr>
          <w:color w:val="000000"/>
          <w:szCs w:val="28"/>
        </w:rPr>
        <w:t xml:space="preserve"> Доступ из </w:t>
      </w:r>
      <w:proofErr w:type="spellStart"/>
      <w:r w:rsidRPr="00F45638">
        <w:rPr>
          <w:color w:val="000000"/>
          <w:szCs w:val="28"/>
        </w:rPr>
        <w:t>справ</w:t>
      </w:r>
      <w:proofErr w:type="gramStart"/>
      <w:r w:rsidRPr="00F45638">
        <w:rPr>
          <w:color w:val="000000"/>
          <w:szCs w:val="28"/>
        </w:rPr>
        <w:t>.-</w:t>
      </w:r>
      <w:proofErr w:type="gramEnd"/>
      <w:r w:rsidRPr="00F45638">
        <w:rPr>
          <w:color w:val="000000"/>
          <w:szCs w:val="28"/>
        </w:rPr>
        <w:t>поиск</w:t>
      </w:r>
      <w:proofErr w:type="spellEnd"/>
      <w:r w:rsidRPr="00F45638">
        <w:rPr>
          <w:color w:val="000000"/>
          <w:szCs w:val="28"/>
        </w:rPr>
        <w:t>. системы «Консультант Плюс».</w:t>
      </w:r>
      <w:r w:rsidR="009D6B55">
        <w:rPr>
          <w:color w:val="000000"/>
          <w:szCs w:val="28"/>
        </w:rPr>
        <w:t xml:space="preserve"> </w:t>
      </w:r>
    </w:p>
    <w:p w:rsidR="00F45638" w:rsidRPr="00F45638" w:rsidRDefault="00F45638" w:rsidP="000B7DE2">
      <w:pPr>
        <w:pStyle w:val="a8"/>
        <w:numPr>
          <w:ilvl w:val="0"/>
          <w:numId w:val="3"/>
        </w:numPr>
        <w:tabs>
          <w:tab w:val="clear" w:pos="1800"/>
        </w:tabs>
        <w:ind w:left="0" w:firstLine="851"/>
        <w:rPr>
          <w:sz w:val="28"/>
          <w:szCs w:val="28"/>
        </w:rPr>
      </w:pPr>
      <w:r w:rsidRPr="00F45638">
        <w:rPr>
          <w:sz w:val="28"/>
          <w:szCs w:val="28"/>
        </w:rPr>
        <w:t xml:space="preserve">Постановление Президиума Московского городского суда от 25.04.2014 по делу № 44у-89/14 </w:t>
      </w:r>
      <w:r w:rsidRPr="00F45638">
        <w:rPr>
          <w:color w:val="000000"/>
          <w:sz w:val="28"/>
          <w:szCs w:val="28"/>
        </w:rPr>
        <w:t>[Электронный ресурс]</w:t>
      </w:r>
      <w:r w:rsidR="00241FE2">
        <w:rPr>
          <w:color w:val="000000"/>
          <w:sz w:val="28"/>
          <w:szCs w:val="28"/>
        </w:rPr>
        <w:t>.</w:t>
      </w:r>
      <w:r w:rsidRPr="00F45638">
        <w:rPr>
          <w:color w:val="000000"/>
          <w:sz w:val="28"/>
          <w:szCs w:val="28"/>
        </w:rPr>
        <w:t xml:space="preserve"> Доступ из </w:t>
      </w:r>
      <w:proofErr w:type="spellStart"/>
      <w:r w:rsidRPr="00F45638">
        <w:rPr>
          <w:color w:val="000000"/>
          <w:sz w:val="28"/>
          <w:szCs w:val="28"/>
        </w:rPr>
        <w:t>справ</w:t>
      </w:r>
      <w:proofErr w:type="gramStart"/>
      <w:r w:rsidRPr="00F45638">
        <w:rPr>
          <w:color w:val="000000"/>
          <w:sz w:val="28"/>
          <w:szCs w:val="28"/>
        </w:rPr>
        <w:t>.-</w:t>
      </w:r>
      <w:proofErr w:type="gramEnd"/>
      <w:r w:rsidRPr="00F45638">
        <w:rPr>
          <w:color w:val="000000"/>
          <w:sz w:val="28"/>
          <w:szCs w:val="28"/>
        </w:rPr>
        <w:t>поиск</w:t>
      </w:r>
      <w:proofErr w:type="spellEnd"/>
      <w:r w:rsidRPr="00F45638">
        <w:rPr>
          <w:color w:val="000000"/>
          <w:sz w:val="28"/>
          <w:szCs w:val="28"/>
        </w:rPr>
        <w:t>. системы «Консультант Плюс»</w:t>
      </w:r>
      <w:r w:rsidRPr="00F45638">
        <w:rPr>
          <w:sz w:val="28"/>
          <w:szCs w:val="28"/>
        </w:rPr>
        <w:t>.</w:t>
      </w:r>
    </w:p>
    <w:p w:rsidR="00F45638" w:rsidRPr="00F45638" w:rsidRDefault="00F45638" w:rsidP="000B7DE2">
      <w:pPr>
        <w:numPr>
          <w:ilvl w:val="0"/>
          <w:numId w:val="3"/>
        </w:numPr>
        <w:tabs>
          <w:tab w:val="clear" w:pos="1800"/>
        </w:tabs>
        <w:autoSpaceDE w:val="0"/>
        <w:autoSpaceDN w:val="0"/>
        <w:adjustRightInd w:val="0"/>
        <w:ind w:left="0" w:firstLine="851"/>
        <w:rPr>
          <w:szCs w:val="28"/>
        </w:rPr>
      </w:pPr>
      <w:r w:rsidRPr="00F45638">
        <w:rPr>
          <w:szCs w:val="28"/>
        </w:rPr>
        <w:t>Приговор Саратовского областного суда от 31.03.2015 № 2-9/2015</w:t>
      </w:r>
      <w:r w:rsidR="009D6B55">
        <w:rPr>
          <w:szCs w:val="28"/>
        </w:rPr>
        <w:t xml:space="preserve"> </w:t>
      </w:r>
      <w:r w:rsidRPr="00F45638">
        <w:rPr>
          <w:color w:val="000000"/>
          <w:szCs w:val="28"/>
        </w:rPr>
        <w:t>[Электронный ресурс]</w:t>
      </w:r>
      <w:r w:rsidR="00241FE2">
        <w:rPr>
          <w:color w:val="000000"/>
          <w:szCs w:val="28"/>
        </w:rPr>
        <w:t>.</w:t>
      </w:r>
      <w:r w:rsidRPr="00F45638">
        <w:rPr>
          <w:color w:val="000000"/>
          <w:szCs w:val="28"/>
        </w:rPr>
        <w:t xml:space="preserve"> Доступ из </w:t>
      </w:r>
      <w:proofErr w:type="spellStart"/>
      <w:r w:rsidRPr="00F45638">
        <w:rPr>
          <w:color w:val="000000"/>
          <w:szCs w:val="28"/>
        </w:rPr>
        <w:t>справ</w:t>
      </w:r>
      <w:proofErr w:type="gramStart"/>
      <w:r w:rsidRPr="00F45638">
        <w:rPr>
          <w:color w:val="000000"/>
          <w:szCs w:val="28"/>
        </w:rPr>
        <w:t>.-</w:t>
      </w:r>
      <w:proofErr w:type="gramEnd"/>
      <w:r w:rsidRPr="00F45638">
        <w:rPr>
          <w:color w:val="000000"/>
          <w:szCs w:val="28"/>
        </w:rPr>
        <w:t>поиск</w:t>
      </w:r>
      <w:proofErr w:type="spellEnd"/>
      <w:r w:rsidRPr="00F45638">
        <w:rPr>
          <w:color w:val="000000"/>
          <w:szCs w:val="28"/>
        </w:rPr>
        <w:t>. системы «Консультант Плюс».</w:t>
      </w:r>
      <w:r w:rsidR="009D6B55">
        <w:rPr>
          <w:color w:val="000000"/>
          <w:szCs w:val="28"/>
        </w:rPr>
        <w:t xml:space="preserve"> </w:t>
      </w:r>
    </w:p>
    <w:p w:rsidR="0006229D" w:rsidRDefault="0006229D" w:rsidP="000B7DE2">
      <w:pPr>
        <w:ind w:firstLine="851"/>
      </w:pPr>
    </w:p>
    <w:sectPr w:rsidR="0006229D" w:rsidSect="009D6B55">
      <w:headerReference w:type="even" r:id="rId7"/>
      <w:footerReference w:type="even" r:id="rId8"/>
      <w:foot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F2A" w:rsidRDefault="00A54F2A">
      <w:r>
        <w:separator/>
      </w:r>
    </w:p>
  </w:endnote>
  <w:endnote w:type="continuationSeparator" w:id="0">
    <w:p w:rsidR="00A54F2A" w:rsidRDefault="00A54F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ewtonC">
    <w:altName w:val="NewtonC"/>
    <w:panose1 w:val="00000000000000000000"/>
    <w:charset w:val="CC"/>
    <w:family w:val="roman"/>
    <w:notTrueType/>
    <w:pitch w:val="default"/>
    <w:sig w:usb0="00000201" w:usb1="00000000" w:usb2="00000000" w:usb3="00000000" w:csb0="00000004" w:csb1="00000000"/>
  </w:font>
  <w:font w:name="Minion Pro">
    <w:panose1 w:val="00000000000000000000"/>
    <w:charset w:val="00"/>
    <w:family w:val="roman"/>
    <w:notTrueType/>
    <w:pitch w:val="variable"/>
    <w:sig w:usb0="E00002AF" w:usb1="5000E07B" w:usb2="0000000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23" w:rsidRDefault="00287292" w:rsidP="00214DE4">
    <w:pPr>
      <w:pStyle w:val="a4"/>
      <w:framePr w:wrap="around" w:vAnchor="text" w:hAnchor="margin" w:xAlign="center" w:y="1"/>
      <w:rPr>
        <w:rStyle w:val="a6"/>
      </w:rPr>
    </w:pPr>
    <w:r>
      <w:rPr>
        <w:rStyle w:val="a6"/>
      </w:rPr>
      <w:fldChar w:fldCharType="begin"/>
    </w:r>
    <w:r w:rsidR="00807A23">
      <w:rPr>
        <w:rStyle w:val="a6"/>
      </w:rPr>
      <w:instrText xml:space="preserve">PAGE  </w:instrText>
    </w:r>
    <w:r>
      <w:rPr>
        <w:rStyle w:val="a6"/>
      </w:rPr>
      <w:fldChar w:fldCharType="end"/>
    </w:r>
  </w:p>
  <w:p w:rsidR="00807A23" w:rsidRDefault="00807A2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55" w:rsidRDefault="00287292">
    <w:pPr>
      <w:pStyle w:val="a4"/>
      <w:jc w:val="center"/>
    </w:pPr>
    <w:r>
      <w:fldChar w:fldCharType="begin"/>
    </w:r>
    <w:r w:rsidR="009D6B55">
      <w:instrText>PAGE   \* MERGEFORMAT</w:instrText>
    </w:r>
    <w:r>
      <w:fldChar w:fldCharType="separate"/>
    </w:r>
    <w:r w:rsidR="0059500D">
      <w:rPr>
        <w:noProof/>
      </w:rPr>
      <w:t>2</w:t>
    </w:r>
    <w:r>
      <w:fldChar w:fldCharType="end"/>
    </w:r>
  </w:p>
  <w:p w:rsidR="009D6B55" w:rsidRDefault="009D6B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F2A" w:rsidRDefault="00A54F2A">
      <w:r>
        <w:separator/>
      </w:r>
    </w:p>
  </w:footnote>
  <w:footnote w:type="continuationSeparator" w:id="0">
    <w:p w:rsidR="00A54F2A" w:rsidRDefault="00A54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23" w:rsidRDefault="00287292" w:rsidP="00DA17BC">
    <w:pPr>
      <w:pStyle w:val="ab"/>
      <w:framePr w:wrap="around" w:vAnchor="text" w:hAnchor="margin" w:xAlign="center" w:y="1"/>
      <w:rPr>
        <w:rStyle w:val="a6"/>
      </w:rPr>
    </w:pPr>
    <w:r>
      <w:rPr>
        <w:rStyle w:val="a6"/>
      </w:rPr>
      <w:fldChar w:fldCharType="begin"/>
    </w:r>
    <w:r w:rsidR="00807A23">
      <w:rPr>
        <w:rStyle w:val="a6"/>
      </w:rPr>
      <w:instrText xml:space="preserve">PAGE  </w:instrText>
    </w:r>
    <w:r>
      <w:rPr>
        <w:rStyle w:val="a6"/>
      </w:rPr>
      <w:fldChar w:fldCharType="end"/>
    </w:r>
  </w:p>
  <w:p w:rsidR="00807A23" w:rsidRDefault="00807A2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C0C86"/>
    <w:multiLevelType w:val="hybridMultilevel"/>
    <w:tmpl w:val="34A61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4E949A2"/>
    <w:multiLevelType w:val="hybridMultilevel"/>
    <w:tmpl w:val="3D1493B2"/>
    <w:lvl w:ilvl="0" w:tplc="8AEADBF0">
      <w:start w:val="1"/>
      <w:numFmt w:val="bullet"/>
      <w:lvlRestart w:val="0"/>
      <w:pStyle w:val="a"/>
      <w:lvlText w:val=""/>
      <w:lvlJc w:val="left"/>
      <w:pPr>
        <w:ind w:left="1429" w:hanging="363"/>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B30C35"/>
    <w:multiLevelType w:val="multilevel"/>
    <w:tmpl w:val="F1F00F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38F08AF"/>
    <w:multiLevelType w:val="hybridMultilevel"/>
    <w:tmpl w:val="C2224D5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4E567645"/>
    <w:multiLevelType w:val="hybridMultilevel"/>
    <w:tmpl w:val="08DA06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F9A6F32"/>
    <w:multiLevelType w:val="hybridMultilevel"/>
    <w:tmpl w:val="73E21B00"/>
    <w:lvl w:ilvl="0" w:tplc="EB721DB0">
      <w:start w:val="1"/>
      <w:numFmt w:val="decimal"/>
      <w:lvlText w:val="%1."/>
      <w:lvlJc w:val="left"/>
      <w:pPr>
        <w:tabs>
          <w:tab w:val="num" w:pos="2209"/>
        </w:tabs>
        <w:ind w:left="2209" w:hanging="150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63CC603F"/>
    <w:multiLevelType w:val="hybridMultilevel"/>
    <w:tmpl w:val="1346B8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F3297D"/>
    <w:multiLevelType w:val="hybridMultilevel"/>
    <w:tmpl w:val="D53E4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footnotePr>
    <w:footnote w:id="-1"/>
    <w:footnote w:id="0"/>
  </w:footnotePr>
  <w:endnotePr>
    <w:endnote w:id="-1"/>
    <w:endnote w:id="0"/>
  </w:endnotePr>
  <w:compat>
    <w:useFELayout/>
  </w:compat>
  <w:rsids>
    <w:rsidRoot w:val="00214DE4"/>
    <w:rsid w:val="00021DD7"/>
    <w:rsid w:val="0006191B"/>
    <w:rsid w:val="0006229D"/>
    <w:rsid w:val="000653D5"/>
    <w:rsid w:val="000B7DE2"/>
    <w:rsid w:val="000D7B4E"/>
    <w:rsid w:val="000F4EF9"/>
    <w:rsid w:val="001A0578"/>
    <w:rsid w:val="001F0221"/>
    <w:rsid w:val="00214DE4"/>
    <w:rsid w:val="002316FA"/>
    <w:rsid w:val="00241FE2"/>
    <w:rsid w:val="00287292"/>
    <w:rsid w:val="002E7008"/>
    <w:rsid w:val="00410C13"/>
    <w:rsid w:val="004211F8"/>
    <w:rsid w:val="00560377"/>
    <w:rsid w:val="0059500D"/>
    <w:rsid w:val="005E2E2F"/>
    <w:rsid w:val="00654956"/>
    <w:rsid w:val="00671B92"/>
    <w:rsid w:val="006966DC"/>
    <w:rsid w:val="00776B95"/>
    <w:rsid w:val="007C043F"/>
    <w:rsid w:val="007D19C7"/>
    <w:rsid w:val="00807A23"/>
    <w:rsid w:val="008105ED"/>
    <w:rsid w:val="0088100D"/>
    <w:rsid w:val="008D525F"/>
    <w:rsid w:val="00991AD4"/>
    <w:rsid w:val="009A2649"/>
    <w:rsid w:val="009D6B55"/>
    <w:rsid w:val="00A54F2A"/>
    <w:rsid w:val="00AB143A"/>
    <w:rsid w:val="00AE3545"/>
    <w:rsid w:val="00B2365D"/>
    <w:rsid w:val="00B26999"/>
    <w:rsid w:val="00B91FE5"/>
    <w:rsid w:val="00BA0BF1"/>
    <w:rsid w:val="00BA3A72"/>
    <w:rsid w:val="00BE1E53"/>
    <w:rsid w:val="00BF6169"/>
    <w:rsid w:val="00C15371"/>
    <w:rsid w:val="00C73CA3"/>
    <w:rsid w:val="00D13819"/>
    <w:rsid w:val="00D459DE"/>
    <w:rsid w:val="00DA17BC"/>
    <w:rsid w:val="00DD4716"/>
    <w:rsid w:val="00E050B0"/>
    <w:rsid w:val="00E26D6D"/>
    <w:rsid w:val="00E91283"/>
    <w:rsid w:val="00EB67A3"/>
    <w:rsid w:val="00EC151A"/>
    <w:rsid w:val="00F45638"/>
    <w:rsid w:val="00FF7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F0221"/>
    <w:pPr>
      <w:spacing w:line="360" w:lineRule="auto"/>
      <w:ind w:firstLine="709"/>
      <w:jc w:val="both"/>
    </w:pPr>
    <w:rPr>
      <w:sz w:val="28"/>
      <w:szCs w:val="24"/>
      <w:lang w:eastAsia="ja-JP"/>
    </w:rPr>
  </w:style>
  <w:style w:type="paragraph" w:styleId="1">
    <w:name w:val="heading 1"/>
    <w:basedOn w:val="a0"/>
    <w:next w:val="a0"/>
    <w:qFormat/>
    <w:rsid w:val="00214DE4"/>
    <w:pPr>
      <w:keepNext/>
      <w:spacing w:before="120" w:after="360"/>
      <w:ind w:left="709" w:firstLine="0"/>
      <w:jc w:val="left"/>
      <w:outlineLvl w:val="0"/>
    </w:pPr>
    <w:rPr>
      <w:b/>
      <w:bCs/>
      <w:kern w:val="32"/>
      <w:szCs w:val="32"/>
    </w:rPr>
  </w:style>
  <w:style w:type="paragraph" w:styleId="2">
    <w:name w:val="heading 2"/>
    <w:basedOn w:val="a0"/>
    <w:next w:val="a0"/>
    <w:link w:val="20"/>
    <w:semiHidden/>
    <w:unhideWhenUsed/>
    <w:qFormat/>
    <w:rsid w:val="009D6B55"/>
    <w:pPr>
      <w:spacing w:before="120" w:after="360"/>
      <w:ind w:left="709" w:firstLine="0"/>
      <w:jc w:val="left"/>
      <w:outlineLvl w:val="1"/>
    </w:pPr>
    <w:rPr>
      <w:rFonts w:eastAsia="Times New Roman"/>
      <w:b/>
      <w:bCs/>
      <w:i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14DE4"/>
    <w:pPr>
      <w:tabs>
        <w:tab w:val="center" w:pos="4677"/>
        <w:tab w:val="right" w:pos="9355"/>
      </w:tabs>
    </w:pPr>
  </w:style>
  <w:style w:type="character" w:styleId="a6">
    <w:name w:val="page number"/>
    <w:basedOn w:val="a1"/>
    <w:rsid w:val="00214DE4"/>
  </w:style>
  <w:style w:type="paragraph" w:styleId="10">
    <w:name w:val="toc 1"/>
    <w:basedOn w:val="a0"/>
    <w:next w:val="a0"/>
    <w:autoRedefine/>
    <w:uiPriority w:val="39"/>
    <w:rsid w:val="009D6B55"/>
    <w:pPr>
      <w:tabs>
        <w:tab w:val="right" w:leader="dot" w:pos="9628"/>
      </w:tabs>
      <w:ind w:firstLine="0"/>
    </w:pPr>
  </w:style>
  <w:style w:type="character" w:styleId="a7">
    <w:name w:val="Hyperlink"/>
    <w:uiPriority w:val="99"/>
    <w:rsid w:val="00214DE4"/>
    <w:rPr>
      <w:color w:val="0000FF"/>
      <w:u w:val="single"/>
    </w:rPr>
  </w:style>
  <w:style w:type="paragraph" w:customStyle="1" w:styleId="Default">
    <w:name w:val="Default"/>
    <w:rsid w:val="00B91FE5"/>
    <w:pPr>
      <w:autoSpaceDE w:val="0"/>
      <w:autoSpaceDN w:val="0"/>
      <w:adjustRightInd w:val="0"/>
    </w:pPr>
    <w:rPr>
      <w:rFonts w:ascii="NewtonC" w:hAnsi="NewtonC" w:cs="NewtonC"/>
      <w:color w:val="000000"/>
      <w:sz w:val="24"/>
      <w:szCs w:val="24"/>
      <w:lang w:eastAsia="ja-JP"/>
    </w:rPr>
  </w:style>
  <w:style w:type="character" w:customStyle="1" w:styleId="A30">
    <w:name w:val="A3"/>
    <w:rsid w:val="00B91FE5"/>
    <w:rPr>
      <w:rFonts w:ascii="Minion Pro" w:hAnsi="Minion Pro" w:cs="Minion Pro"/>
      <w:color w:val="000000"/>
      <w:sz w:val="18"/>
      <w:szCs w:val="18"/>
    </w:rPr>
  </w:style>
  <w:style w:type="paragraph" w:styleId="a8">
    <w:name w:val="footnote text"/>
    <w:basedOn w:val="a0"/>
    <w:link w:val="a9"/>
    <w:semiHidden/>
    <w:rsid w:val="00B91FE5"/>
    <w:rPr>
      <w:sz w:val="20"/>
      <w:szCs w:val="20"/>
    </w:rPr>
  </w:style>
  <w:style w:type="character" w:styleId="aa">
    <w:name w:val="footnote reference"/>
    <w:semiHidden/>
    <w:rsid w:val="00B91FE5"/>
    <w:rPr>
      <w:vertAlign w:val="superscript"/>
    </w:rPr>
  </w:style>
  <w:style w:type="paragraph" w:customStyle="1" w:styleId="ConsPlusNormal">
    <w:name w:val="ConsPlusNormal"/>
    <w:rsid w:val="00B91FE5"/>
    <w:pPr>
      <w:autoSpaceDE w:val="0"/>
      <w:autoSpaceDN w:val="0"/>
      <w:adjustRightInd w:val="0"/>
    </w:pPr>
    <w:rPr>
      <w:sz w:val="28"/>
      <w:szCs w:val="28"/>
      <w:lang w:eastAsia="ja-JP"/>
    </w:rPr>
  </w:style>
  <w:style w:type="character" w:customStyle="1" w:styleId="a9">
    <w:name w:val="Текст сноски Знак"/>
    <w:link w:val="a8"/>
    <w:locked/>
    <w:rsid w:val="00F45638"/>
    <w:rPr>
      <w:rFonts w:eastAsia="MS Mincho"/>
      <w:lang w:val="ru-RU" w:eastAsia="ja-JP" w:bidi="ar-SA"/>
    </w:rPr>
  </w:style>
  <w:style w:type="paragraph" w:styleId="ab">
    <w:name w:val="header"/>
    <w:basedOn w:val="a0"/>
    <w:rsid w:val="00DA17BC"/>
    <w:pPr>
      <w:tabs>
        <w:tab w:val="center" w:pos="4677"/>
        <w:tab w:val="right" w:pos="9355"/>
      </w:tabs>
    </w:pPr>
  </w:style>
  <w:style w:type="character" w:customStyle="1" w:styleId="apple-style-span">
    <w:name w:val="apple-style-span"/>
    <w:rsid w:val="00241FE2"/>
  </w:style>
  <w:style w:type="character" w:customStyle="1" w:styleId="a5">
    <w:name w:val="Нижний колонтитул Знак"/>
    <w:link w:val="a4"/>
    <w:uiPriority w:val="99"/>
    <w:rsid w:val="009D6B55"/>
    <w:rPr>
      <w:sz w:val="24"/>
      <w:szCs w:val="24"/>
      <w:lang w:eastAsia="ja-JP"/>
    </w:rPr>
  </w:style>
  <w:style w:type="character" w:customStyle="1" w:styleId="20">
    <w:name w:val="Заголовок 2 Знак"/>
    <w:link w:val="2"/>
    <w:semiHidden/>
    <w:rsid w:val="009D6B55"/>
    <w:rPr>
      <w:rFonts w:eastAsia="Times New Roman"/>
      <w:b/>
      <w:bCs/>
      <w:iCs/>
      <w:sz w:val="28"/>
      <w:szCs w:val="28"/>
      <w:lang w:eastAsia="ja-JP"/>
    </w:rPr>
  </w:style>
  <w:style w:type="paragraph" w:styleId="a">
    <w:name w:val="List Paragraph"/>
    <w:basedOn w:val="a0"/>
    <w:uiPriority w:val="34"/>
    <w:qFormat/>
    <w:rsid w:val="009D6B55"/>
    <w:pPr>
      <w:numPr>
        <w:numId w:val="6"/>
      </w:numPr>
      <w:spacing w:after="24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4654</Words>
  <Characters>32254</Characters>
  <Application>Microsoft Office Word</Application>
  <DocSecurity>0</DocSecurity>
  <Lines>268</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36835</CharactersWithSpaces>
  <SharedDoc>false</SharedDoc>
  <HLinks>
    <vt:vector size="54" baseType="variant">
      <vt:variant>
        <vt:i4>1769522</vt:i4>
      </vt:variant>
      <vt:variant>
        <vt:i4>50</vt:i4>
      </vt:variant>
      <vt:variant>
        <vt:i4>0</vt:i4>
      </vt:variant>
      <vt:variant>
        <vt:i4>5</vt:i4>
      </vt:variant>
      <vt:variant>
        <vt:lpwstr/>
      </vt:variant>
      <vt:variant>
        <vt:lpwstr>_Toc480623415</vt:lpwstr>
      </vt:variant>
      <vt:variant>
        <vt:i4>1769522</vt:i4>
      </vt:variant>
      <vt:variant>
        <vt:i4>44</vt:i4>
      </vt:variant>
      <vt:variant>
        <vt:i4>0</vt:i4>
      </vt:variant>
      <vt:variant>
        <vt:i4>5</vt:i4>
      </vt:variant>
      <vt:variant>
        <vt:lpwstr/>
      </vt:variant>
      <vt:variant>
        <vt:lpwstr>_Toc480623414</vt:lpwstr>
      </vt:variant>
      <vt:variant>
        <vt:i4>1769522</vt:i4>
      </vt:variant>
      <vt:variant>
        <vt:i4>38</vt:i4>
      </vt:variant>
      <vt:variant>
        <vt:i4>0</vt:i4>
      </vt:variant>
      <vt:variant>
        <vt:i4>5</vt:i4>
      </vt:variant>
      <vt:variant>
        <vt:lpwstr/>
      </vt:variant>
      <vt:variant>
        <vt:lpwstr>_Toc480623413</vt:lpwstr>
      </vt:variant>
      <vt:variant>
        <vt:i4>1769522</vt:i4>
      </vt:variant>
      <vt:variant>
        <vt:i4>32</vt:i4>
      </vt:variant>
      <vt:variant>
        <vt:i4>0</vt:i4>
      </vt:variant>
      <vt:variant>
        <vt:i4>5</vt:i4>
      </vt:variant>
      <vt:variant>
        <vt:lpwstr/>
      </vt:variant>
      <vt:variant>
        <vt:lpwstr>_Toc480623412</vt:lpwstr>
      </vt:variant>
      <vt:variant>
        <vt:i4>1769522</vt:i4>
      </vt:variant>
      <vt:variant>
        <vt:i4>26</vt:i4>
      </vt:variant>
      <vt:variant>
        <vt:i4>0</vt:i4>
      </vt:variant>
      <vt:variant>
        <vt:i4>5</vt:i4>
      </vt:variant>
      <vt:variant>
        <vt:lpwstr/>
      </vt:variant>
      <vt:variant>
        <vt:lpwstr>_Toc480623411</vt:lpwstr>
      </vt:variant>
      <vt:variant>
        <vt:i4>1769522</vt:i4>
      </vt:variant>
      <vt:variant>
        <vt:i4>20</vt:i4>
      </vt:variant>
      <vt:variant>
        <vt:i4>0</vt:i4>
      </vt:variant>
      <vt:variant>
        <vt:i4>5</vt:i4>
      </vt:variant>
      <vt:variant>
        <vt:lpwstr/>
      </vt:variant>
      <vt:variant>
        <vt:lpwstr>_Toc480623410</vt:lpwstr>
      </vt:variant>
      <vt:variant>
        <vt:i4>1703986</vt:i4>
      </vt:variant>
      <vt:variant>
        <vt:i4>14</vt:i4>
      </vt:variant>
      <vt:variant>
        <vt:i4>0</vt:i4>
      </vt:variant>
      <vt:variant>
        <vt:i4>5</vt:i4>
      </vt:variant>
      <vt:variant>
        <vt:lpwstr/>
      </vt:variant>
      <vt:variant>
        <vt:lpwstr>_Toc480623409</vt:lpwstr>
      </vt:variant>
      <vt:variant>
        <vt:i4>1703986</vt:i4>
      </vt:variant>
      <vt:variant>
        <vt:i4>8</vt:i4>
      </vt:variant>
      <vt:variant>
        <vt:i4>0</vt:i4>
      </vt:variant>
      <vt:variant>
        <vt:i4>5</vt:i4>
      </vt:variant>
      <vt:variant>
        <vt:lpwstr/>
      </vt:variant>
      <vt:variant>
        <vt:lpwstr>_Toc480623408</vt:lpwstr>
      </vt:variant>
      <vt:variant>
        <vt:i4>1703986</vt:i4>
      </vt:variant>
      <vt:variant>
        <vt:i4>2</vt:i4>
      </vt:variant>
      <vt:variant>
        <vt:i4>0</vt:i4>
      </vt:variant>
      <vt:variant>
        <vt:i4>5</vt:i4>
      </vt:variant>
      <vt:variant>
        <vt:lpwstr/>
      </vt:variant>
      <vt:variant>
        <vt:lpwstr>_Toc480623407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user</cp:lastModifiedBy>
  <cp:revision>4</cp:revision>
  <cp:lastPrinted>2018-03-16T11:52:00Z</cp:lastPrinted>
  <dcterms:created xsi:type="dcterms:W3CDTF">2019-07-01T09:22:00Z</dcterms:created>
  <dcterms:modified xsi:type="dcterms:W3CDTF">2019-07-01T14:09:00Z</dcterms:modified>
</cp:coreProperties>
</file>